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A1B8" w14:textId="61478660" w:rsidR="00D6773A" w:rsidRDefault="00005E24">
      <w:pPr>
        <w:pStyle w:val="BodyText"/>
        <w:spacing w:before="0"/>
        <w:ind w:left="0"/>
        <w:rPr>
          <w:rFonts w:ascii="Times New Roman"/>
          <w:sz w:val="20"/>
        </w:rPr>
      </w:pPr>
      <w:r>
        <w:rPr>
          <w:noProof/>
        </w:rPr>
        <w:drawing>
          <wp:anchor distT="0" distB="0" distL="0" distR="0" simplePos="0" relativeHeight="251658240" behindDoc="0" locked="0" layoutInCell="1" allowOverlap="1" wp14:anchorId="4AB36BD8" wp14:editId="7A2F91DA">
            <wp:simplePos x="0" y="0"/>
            <wp:positionH relativeFrom="page">
              <wp:posOffset>5619750</wp:posOffset>
            </wp:positionH>
            <wp:positionV relativeFrom="page">
              <wp:posOffset>609600</wp:posOffset>
            </wp:positionV>
            <wp:extent cx="1029335" cy="890270"/>
            <wp:effectExtent l="0" t="0" r="0" b="5080"/>
            <wp:wrapSquare wrapText="bothSides"/>
            <wp:docPr id="1" name="image1.png" descr="HS_Kirklees_Centre_M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29335" cy="890270"/>
                    </a:xfrm>
                    <a:prstGeom prst="rect">
                      <a:avLst/>
                    </a:prstGeom>
                  </pic:spPr>
                </pic:pic>
              </a:graphicData>
            </a:graphic>
          </wp:anchor>
        </w:drawing>
      </w:r>
    </w:p>
    <w:p w14:paraId="7316F362" w14:textId="77777777" w:rsidR="00D6773A" w:rsidRDefault="00D6773A">
      <w:pPr>
        <w:pStyle w:val="BodyText"/>
        <w:spacing w:before="0"/>
        <w:ind w:left="0"/>
        <w:rPr>
          <w:rFonts w:ascii="Times New Roman"/>
          <w:sz w:val="20"/>
        </w:rPr>
      </w:pPr>
    </w:p>
    <w:p w14:paraId="3BFE6DBD" w14:textId="4A560696" w:rsidR="00D6773A" w:rsidRDefault="00DC6208">
      <w:pPr>
        <w:pStyle w:val="BodyText"/>
        <w:spacing w:before="99"/>
        <w:ind w:left="100"/>
        <w:rPr>
          <w:b/>
        </w:rPr>
      </w:pPr>
      <w:r>
        <w:rPr>
          <w:b/>
        </w:rPr>
        <w:t>Home-Start Kirklees</w:t>
      </w:r>
    </w:p>
    <w:p w14:paraId="2AC4B491" w14:textId="24E60C80" w:rsidR="00D6773A" w:rsidRDefault="00243011">
      <w:pPr>
        <w:spacing w:before="144"/>
        <w:ind w:left="100"/>
        <w:rPr>
          <w:b/>
          <w:sz w:val="32"/>
        </w:rPr>
      </w:pPr>
      <w:r>
        <w:rPr>
          <w:b/>
          <w:sz w:val="32"/>
        </w:rPr>
        <w:t>8)</w:t>
      </w:r>
      <w:r w:rsidR="007116C2">
        <w:rPr>
          <w:b/>
          <w:sz w:val="32"/>
        </w:rPr>
        <w:t>ETHICAL FUNDRAISING POLICY</w:t>
      </w:r>
      <w:r>
        <w:rPr>
          <w:b/>
          <w:sz w:val="32"/>
        </w:rPr>
        <w:t xml:space="preserve"> </w:t>
      </w:r>
      <w:r w:rsidRPr="00243011">
        <w:rPr>
          <w:b/>
        </w:rPr>
        <w:t>(Model)</w:t>
      </w:r>
    </w:p>
    <w:p w14:paraId="574FEE66" w14:textId="77777777" w:rsidR="00D6773A" w:rsidRDefault="00D6773A">
      <w:pPr>
        <w:pStyle w:val="BodyText"/>
        <w:spacing w:before="6"/>
        <w:ind w:left="0"/>
        <w:rPr>
          <w:b/>
          <w:sz w:val="48"/>
        </w:rPr>
      </w:pPr>
    </w:p>
    <w:p w14:paraId="4F15A11A" w14:textId="46CFE094" w:rsidR="00E72C14" w:rsidRDefault="00DC6208" w:rsidP="1CFD9B67">
      <w:pPr>
        <w:pStyle w:val="BodyText"/>
        <w:tabs>
          <w:tab w:val="left" w:pos="3701"/>
          <w:tab w:val="left" w:pos="6015"/>
        </w:tabs>
        <w:spacing w:before="1"/>
        <w:ind w:left="100"/>
        <w:rPr>
          <w:b/>
          <w:bCs/>
        </w:rPr>
      </w:pPr>
      <w:r w:rsidRPr="1CFD9B67">
        <w:rPr>
          <w:b/>
          <w:bCs/>
        </w:rPr>
        <w:t>Adopted:</w:t>
      </w:r>
      <w:r w:rsidRPr="1CFD9B67">
        <w:rPr>
          <w:b/>
          <w:bCs/>
          <w:spacing w:val="75"/>
        </w:rPr>
        <w:t xml:space="preserve"> </w:t>
      </w:r>
      <w:r w:rsidR="00AC728D">
        <w:rPr>
          <w:b/>
          <w:bCs/>
        </w:rPr>
        <w:t>August 2024</w:t>
      </w:r>
    </w:p>
    <w:p w14:paraId="45724946" w14:textId="1EC6C2F1" w:rsidR="00D6773A" w:rsidRPr="004F4D26" w:rsidRDefault="1CFD9B67" w:rsidP="1CFD9B67">
      <w:pPr>
        <w:pStyle w:val="BodyText"/>
        <w:tabs>
          <w:tab w:val="left" w:pos="3701"/>
          <w:tab w:val="left" w:pos="6015"/>
        </w:tabs>
        <w:spacing w:before="1"/>
        <w:ind w:left="100"/>
        <w:rPr>
          <w:b/>
          <w:bCs/>
        </w:rPr>
      </w:pPr>
      <w:r w:rsidRPr="1CFD9B67">
        <w:rPr>
          <w:b/>
          <w:bCs/>
        </w:rPr>
        <w:t>Reviewed: August 2024 and approved by Business Development Committee 05.09.24</w:t>
      </w:r>
      <w:r w:rsidR="00E72C14">
        <w:tab/>
      </w:r>
    </w:p>
    <w:p w14:paraId="4C71EACE" w14:textId="4B99C873" w:rsidR="00D6773A" w:rsidRDefault="1CFD9B67">
      <w:pPr>
        <w:pStyle w:val="BodyText"/>
        <w:spacing w:before="4"/>
        <w:ind w:left="100"/>
      </w:pPr>
      <w:r>
        <w:t>For Review: August 2025</w:t>
      </w:r>
    </w:p>
    <w:p w14:paraId="4949BBA6" w14:textId="77777777" w:rsidR="00D6773A" w:rsidRDefault="00D6773A">
      <w:pPr>
        <w:pStyle w:val="BodyText"/>
        <w:spacing w:before="0"/>
        <w:ind w:left="0"/>
        <w:rPr>
          <w:sz w:val="20"/>
        </w:rPr>
      </w:pPr>
    </w:p>
    <w:p w14:paraId="2CB0AED7" w14:textId="77777777" w:rsidR="00D6773A" w:rsidRDefault="00DC6208">
      <w:pPr>
        <w:spacing w:before="246"/>
        <w:ind w:left="213"/>
        <w:rPr>
          <w:b/>
          <w:sz w:val="28"/>
        </w:rPr>
      </w:pPr>
      <w:r>
        <w:rPr>
          <w:b/>
          <w:color w:val="12155F"/>
          <w:sz w:val="28"/>
        </w:rPr>
        <w:t>Index</w:t>
      </w:r>
    </w:p>
    <w:sdt>
      <w:sdtPr>
        <w:rPr>
          <w:sz w:val="22"/>
          <w:szCs w:val="22"/>
        </w:rPr>
        <w:id w:val="-1124694375"/>
        <w:docPartObj>
          <w:docPartGallery w:val="Table of Contents"/>
          <w:docPartUnique/>
        </w:docPartObj>
      </w:sdtPr>
      <w:sdtContent>
        <w:p w14:paraId="7A6E2CA6" w14:textId="76B453D0" w:rsidR="00005E24" w:rsidRDefault="00DC6208">
          <w:pPr>
            <w:pStyle w:val="TOC1"/>
            <w:tabs>
              <w:tab w:val="right" w:pos="9642"/>
            </w:tabs>
            <w:rPr>
              <w:rFonts w:asciiTheme="minorHAnsi" w:eastAsiaTheme="minorEastAsia" w:hAnsiTheme="minorHAnsi" w:cstheme="minorBidi"/>
              <w:noProof/>
              <w:kern w:val="2"/>
              <w:lang w:bidi="ar-SA"/>
              <w14:ligatures w14:val="standardContextual"/>
            </w:rPr>
          </w:pPr>
          <w:r>
            <w:fldChar w:fldCharType="begin"/>
          </w:r>
          <w:r>
            <w:instrText xml:space="preserve">TOC \o "1-1" \h \z \u </w:instrText>
          </w:r>
          <w:r>
            <w:fldChar w:fldCharType="separate"/>
          </w:r>
          <w:hyperlink w:anchor="_Toc175134372" w:history="1">
            <w:r w:rsidR="00005E24" w:rsidRPr="008E15FC">
              <w:rPr>
                <w:rStyle w:val="Hyperlink"/>
                <w:rFonts w:ascii="Arial" w:eastAsia="Arial" w:hAnsi="Arial" w:cs="Arial"/>
                <w:b/>
                <w:bCs/>
                <w:noProof/>
                <w:spacing w:val="-1"/>
              </w:rPr>
              <w:t>1.</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Introduction</w:t>
            </w:r>
            <w:r w:rsidR="00005E24">
              <w:rPr>
                <w:noProof/>
                <w:webHidden/>
              </w:rPr>
              <w:tab/>
            </w:r>
            <w:r w:rsidR="00005E24">
              <w:rPr>
                <w:noProof/>
                <w:webHidden/>
              </w:rPr>
              <w:fldChar w:fldCharType="begin"/>
            </w:r>
            <w:r w:rsidR="00005E24">
              <w:rPr>
                <w:noProof/>
                <w:webHidden/>
              </w:rPr>
              <w:instrText xml:space="preserve"> PAGEREF _Toc175134372 \h </w:instrText>
            </w:r>
            <w:r w:rsidR="00005E24">
              <w:rPr>
                <w:noProof/>
                <w:webHidden/>
              </w:rPr>
            </w:r>
            <w:r w:rsidR="00005E24">
              <w:rPr>
                <w:noProof/>
                <w:webHidden/>
              </w:rPr>
              <w:fldChar w:fldCharType="separate"/>
            </w:r>
            <w:r w:rsidR="00005E24">
              <w:rPr>
                <w:noProof/>
                <w:webHidden/>
              </w:rPr>
              <w:t>1</w:t>
            </w:r>
            <w:r w:rsidR="00005E24">
              <w:rPr>
                <w:noProof/>
                <w:webHidden/>
              </w:rPr>
              <w:fldChar w:fldCharType="end"/>
            </w:r>
          </w:hyperlink>
        </w:p>
        <w:p w14:paraId="6FB3E845" w14:textId="37AA9CCB"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3" w:history="1">
            <w:r w:rsidR="00005E24" w:rsidRPr="008E15FC">
              <w:rPr>
                <w:rStyle w:val="Hyperlink"/>
                <w:rFonts w:ascii="Arial" w:eastAsia="Arial" w:hAnsi="Arial" w:cs="Arial"/>
                <w:b/>
                <w:bCs/>
                <w:noProof/>
                <w:spacing w:val="-1"/>
              </w:rPr>
              <w:t>2.</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Legal</w:t>
            </w:r>
            <w:r w:rsidR="00005E24" w:rsidRPr="008E15FC">
              <w:rPr>
                <w:rStyle w:val="Hyperlink"/>
                <w:b/>
                <w:noProof/>
                <w:spacing w:val="-2"/>
              </w:rPr>
              <w:t xml:space="preserve"> </w:t>
            </w:r>
            <w:r w:rsidR="00005E24" w:rsidRPr="008E15FC">
              <w:rPr>
                <w:rStyle w:val="Hyperlink"/>
                <w:b/>
                <w:noProof/>
              </w:rPr>
              <w:t>requirements</w:t>
            </w:r>
            <w:r w:rsidR="00005E24">
              <w:rPr>
                <w:noProof/>
                <w:webHidden/>
              </w:rPr>
              <w:tab/>
            </w:r>
            <w:r w:rsidR="00005E24">
              <w:rPr>
                <w:noProof/>
                <w:webHidden/>
              </w:rPr>
              <w:fldChar w:fldCharType="begin"/>
            </w:r>
            <w:r w:rsidR="00005E24">
              <w:rPr>
                <w:noProof/>
                <w:webHidden/>
              </w:rPr>
              <w:instrText xml:space="preserve"> PAGEREF _Toc175134373 \h </w:instrText>
            </w:r>
            <w:r w:rsidR="00005E24">
              <w:rPr>
                <w:noProof/>
                <w:webHidden/>
              </w:rPr>
            </w:r>
            <w:r w:rsidR="00005E24">
              <w:rPr>
                <w:noProof/>
                <w:webHidden/>
              </w:rPr>
              <w:fldChar w:fldCharType="separate"/>
            </w:r>
            <w:r w:rsidR="00005E24">
              <w:rPr>
                <w:noProof/>
                <w:webHidden/>
              </w:rPr>
              <w:t>2</w:t>
            </w:r>
            <w:r w:rsidR="00005E24">
              <w:rPr>
                <w:noProof/>
                <w:webHidden/>
              </w:rPr>
              <w:fldChar w:fldCharType="end"/>
            </w:r>
          </w:hyperlink>
        </w:p>
        <w:p w14:paraId="63E28498" w14:textId="68C36CE7"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4" w:history="1">
            <w:r w:rsidR="00005E24" w:rsidRPr="008E15FC">
              <w:rPr>
                <w:rStyle w:val="Hyperlink"/>
                <w:rFonts w:ascii="Arial" w:eastAsia="Arial" w:hAnsi="Arial" w:cs="Arial"/>
                <w:b/>
                <w:bCs/>
                <w:noProof/>
                <w:spacing w:val="-1"/>
              </w:rPr>
              <w:t>3.</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Fundraising</w:t>
            </w:r>
            <w:r w:rsidR="00005E24" w:rsidRPr="008E15FC">
              <w:rPr>
                <w:rStyle w:val="Hyperlink"/>
                <w:b/>
                <w:noProof/>
                <w:spacing w:val="-4"/>
              </w:rPr>
              <w:t xml:space="preserve"> </w:t>
            </w:r>
            <w:r w:rsidR="00005E24" w:rsidRPr="008E15FC">
              <w:rPr>
                <w:rStyle w:val="Hyperlink"/>
                <w:b/>
                <w:noProof/>
              </w:rPr>
              <w:t>compliance</w:t>
            </w:r>
            <w:r w:rsidR="00005E24">
              <w:rPr>
                <w:noProof/>
                <w:webHidden/>
              </w:rPr>
              <w:tab/>
            </w:r>
            <w:r w:rsidR="00005E24">
              <w:rPr>
                <w:noProof/>
                <w:webHidden/>
              </w:rPr>
              <w:fldChar w:fldCharType="begin"/>
            </w:r>
            <w:r w:rsidR="00005E24">
              <w:rPr>
                <w:noProof/>
                <w:webHidden/>
              </w:rPr>
              <w:instrText xml:space="preserve"> PAGEREF _Toc175134374 \h </w:instrText>
            </w:r>
            <w:r w:rsidR="00005E24">
              <w:rPr>
                <w:noProof/>
                <w:webHidden/>
              </w:rPr>
            </w:r>
            <w:r w:rsidR="00005E24">
              <w:rPr>
                <w:noProof/>
                <w:webHidden/>
              </w:rPr>
              <w:fldChar w:fldCharType="separate"/>
            </w:r>
            <w:r w:rsidR="00005E24">
              <w:rPr>
                <w:noProof/>
                <w:webHidden/>
              </w:rPr>
              <w:t>2</w:t>
            </w:r>
            <w:r w:rsidR="00005E24">
              <w:rPr>
                <w:noProof/>
                <w:webHidden/>
              </w:rPr>
              <w:fldChar w:fldCharType="end"/>
            </w:r>
          </w:hyperlink>
        </w:p>
        <w:p w14:paraId="040599DB" w14:textId="50293944"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5" w:history="1">
            <w:r w:rsidR="00005E24" w:rsidRPr="008E15FC">
              <w:rPr>
                <w:rStyle w:val="Hyperlink"/>
                <w:rFonts w:ascii="Arial" w:eastAsia="Arial" w:hAnsi="Arial" w:cs="Arial"/>
                <w:b/>
                <w:bCs/>
                <w:noProof/>
                <w:spacing w:val="-1"/>
              </w:rPr>
              <w:t>4.</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What are the fundraising activities covered by this</w:t>
            </w:r>
            <w:r w:rsidR="00005E24" w:rsidRPr="008E15FC">
              <w:rPr>
                <w:rStyle w:val="Hyperlink"/>
                <w:b/>
                <w:noProof/>
                <w:spacing w:val="-25"/>
              </w:rPr>
              <w:t xml:space="preserve"> </w:t>
            </w:r>
            <w:r w:rsidR="00005E24" w:rsidRPr="008E15FC">
              <w:rPr>
                <w:rStyle w:val="Hyperlink"/>
                <w:b/>
                <w:noProof/>
              </w:rPr>
              <w:t>policy?</w:t>
            </w:r>
            <w:r w:rsidR="00005E24">
              <w:rPr>
                <w:noProof/>
                <w:webHidden/>
              </w:rPr>
              <w:tab/>
            </w:r>
            <w:r w:rsidR="00005E24">
              <w:rPr>
                <w:noProof/>
                <w:webHidden/>
              </w:rPr>
              <w:fldChar w:fldCharType="begin"/>
            </w:r>
            <w:r w:rsidR="00005E24">
              <w:rPr>
                <w:noProof/>
                <w:webHidden/>
              </w:rPr>
              <w:instrText xml:space="preserve"> PAGEREF _Toc175134375 \h </w:instrText>
            </w:r>
            <w:r w:rsidR="00005E24">
              <w:rPr>
                <w:noProof/>
                <w:webHidden/>
              </w:rPr>
            </w:r>
            <w:r w:rsidR="00005E24">
              <w:rPr>
                <w:noProof/>
                <w:webHidden/>
              </w:rPr>
              <w:fldChar w:fldCharType="separate"/>
            </w:r>
            <w:r w:rsidR="00005E24">
              <w:rPr>
                <w:noProof/>
                <w:webHidden/>
              </w:rPr>
              <w:t>3</w:t>
            </w:r>
            <w:r w:rsidR="00005E24">
              <w:rPr>
                <w:noProof/>
                <w:webHidden/>
              </w:rPr>
              <w:fldChar w:fldCharType="end"/>
            </w:r>
          </w:hyperlink>
        </w:p>
        <w:p w14:paraId="65EC29D8" w14:textId="26056E47"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6" w:history="1">
            <w:r w:rsidR="00005E24" w:rsidRPr="008E15FC">
              <w:rPr>
                <w:rStyle w:val="Hyperlink"/>
                <w:rFonts w:ascii="Arial" w:eastAsia="Arial" w:hAnsi="Arial" w:cs="Arial"/>
                <w:b/>
                <w:bCs/>
                <w:noProof/>
                <w:spacing w:val="-1"/>
              </w:rPr>
              <w:t>5.</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Staff</w:t>
            </w:r>
            <w:r w:rsidR="00005E24" w:rsidRPr="008E15FC">
              <w:rPr>
                <w:rStyle w:val="Hyperlink"/>
                <w:b/>
                <w:noProof/>
                <w:spacing w:val="-5"/>
              </w:rPr>
              <w:t xml:space="preserve"> </w:t>
            </w:r>
            <w:r w:rsidR="00005E24" w:rsidRPr="008E15FC">
              <w:rPr>
                <w:rStyle w:val="Hyperlink"/>
                <w:b/>
                <w:noProof/>
              </w:rPr>
              <w:t>responsibilities</w:t>
            </w:r>
            <w:r w:rsidR="00005E24">
              <w:rPr>
                <w:noProof/>
                <w:webHidden/>
              </w:rPr>
              <w:tab/>
            </w:r>
            <w:r w:rsidR="00005E24">
              <w:rPr>
                <w:noProof/>
                <w:webHidden/>
              </w:rPr>
              <w:fldChar w:fldCharType="begin"/>
            </w:r>
            <w:r w:rsidR="00005E24">
              <w:rPr>
                <w:noProof/>
                <w:webHidden/>
              </w:rPr>
              <w:instrText xml:space="preserve"> PAGEREF _Toc175134376 \h </w:instrText>
            </w:r>
            <w:r w:rsidR="00005E24">
              <w:rPr>
                <w:noProof/>
                <w:webHidden/>
              </w:rPr>
            </w:r>
            <w:r w:rsidR="00005E24">
              <w:rPr>
                <w:noProof/>
                <w:webHidden/>
              </w:rPr>
              <w:fldChar w:fldCharType="separate"/>
            </w:r>
            <w:r w:rsidR="00005E24">
              <w:rPr>
                <w:noProof/>
                <w:webHidden/>
              </w:rPr>
              <w:t>3</w:t>
            </w:r>
            <w:r w:rsidR="00005E24">
              <w:rPr>
                <w:noProof/>
                <w:webHidden/>
              </w:rPr>
              <w:fldChar w:fldCharType="end"/>
            </w:r>
          </w:hyperlink>
        </w:p>
        <w:p w14:paraId="300E21A8" w14:textId="3AAB2B56"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7" w:history="1">
            <w:r w:rsidR="00005E24" w:rsidRPr="008E15FC">
              <w:rPr>
                <w:rStyle w:val="Hyperlink"/>
                <w:rFonts w:ascii="Arial" w:eastAsia="Arial" w:hAnsi="Arial" w:cs="Arial"/>
                <w:b/>
                <w:bCs/>
                <w:noProof/>
                <w:spacing w:val="-1"/>
              </w:rPr>
              <w:t>6.</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Vulnerable</w:t>
            </w:r>
            <w:r w:rsidR="00005E24" w:rsidRPr="008E15FC">
              <w:rPr>
                <w:rStyle w:val="Hyperlink"/>
                <w:b/>
                <w:noProof/>
                <w:spacing w:val="-3"/>
              </w:rPr>
              <w:t xml:space="preserve"> </w:t>
            </w:r>
            <w:r w:rsidR="00005E24" w:rsidRPr="008E15FC">
              <w:rPr>
                <w:rStyle w:val="Hyperlink"/>
                <w:b/>
                <w:noProof/>
              </w:rPr>
              <w:t>people</w:t>
            </w:r>
            <w:r w:rsidR="00005E24">
              <w:rPr>
                <w:noProof/>
                <w:webHidden/>
              </w:rPr>
              <w:tab/>
            </w:r>
            <w:r w:rsidR="00005E24">
              <w:rPr>
                <w:noProof/>
                <w:webHidden/>
              </w:rPr>
              <w:fldChar w:fldCharType="begin"/>
            </w:r>
            <w:r w:rsidR="00005E24">
              <w:rPr>
                <w:noProof/>
                <w:webHidden/>
              </w:rPr>
              <w:instrText xml:space="preserve"> PAGEREF _Toc175134377 \h </w:instrText>
            </w:r>
            <w:r w:rsidR="00005E24">
              <w:rPr>
                <w:noProof/>
                <w:webHidden/>
              </w:rPr>
            </w:r>
            <w:r w:rsidR="00005E24">
              <w:rPr>
                <w:noProof/>
                <w:webHidden/>
              </w:rPr>
              <w:fldChar w:fldCharType="separate"/>
            </w:r>
            <w:r w:rsidR="00005E24">
              <w:rPr>
                <w:noProof/>
                <w:webHidden/>
              </w:rPr>
              <w:t>3</w:t>
            </w:r>
            <w:r w:rsidR="00005E24">
              <w:rPr>
                <w:noProof/>
                <w:webHidden/>
              </w:rPr>
              <w:fldChar w:fldCharType="end"/>
            </w:r>
          </w:hyperlink>
        </w:p>
        <w:p w14:paraId="292DE9DF" w14:textId="029280BB"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8" w:history="1">
            <w:r w:rsidR="00005E24" w:rsidRPr="008E15FC">
              <w:rPr>
                <w:rStyle w:val="Hyperlink"/>
                <w:rFonts w:ascii="Arial" w:eastAsia="Arial" w:hAnsi="Arial" w:cs="Arial"/>
                <w:b/>
                <w:bCs/>
                <w:noProof/>
                <w:spacing w:val="-1"/>
              </w:rPr>
              <w:t>7.</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Acceptable fundraising</w:t>
            </w:r>
            <w:r w:rsidR="00005E24" w:rsidRPr="008E15FC">
              <w:rPr>
                <w:rStyle w:val="Hyperlink"/>
                <w:b/>
                <w:noProof/>
                <w:spacing w:val="-7"/>
              </w:rPr>
              <w:t xml:space="preserve"> </w:t>
            </w:r>
            <w:r w:rsidR="00005E24" w:rsidRPr="008E15FC">
              <w:rPr>
                <w:rStyle w:val="Hyperlink"/>
                <w:b/>
                <w:noProof/>
              </w:rPr>
              <w:t>activities</w:t>
            </w:r>
            <w:r w:rsidR="00005E24">
              <w:rPr>
                <w:noProof/>
                <w:webHidden/>
              </w:rPr>
              <w:tab/>
            </w:r>
            <w:r w:rsidR="00005E24">
              <w:rPr>
                <w:noProof/>
                <w:webHidden/>
              </w:rPr>
              <w:fldChar w:fldCharType="begin"/>
            </w:r>
            <w:r w:rsidR="00005E24">
              <w:rPr>
                <w:noProof/>
                <w:webHidden/>
              </w:rPr>
              <w:instrText xml:space="preserve"> PAGEREF _Toc175134378 \h </w:instrText>
            </w:r>
            <w:r w:rsidR="00005E24">
              <w:rPr>
                <w:noProof/>
                <w:webHidden/>
              </w:rPr>
            </w:r>
            <w:r w:rsidR="00005E24">
              <w:rPr>
                <w:noProof/>
                <w:webHidden/>
              </w:rPr>
              <w:fldChar w:fldCharType="separate"/>
            </w:r>
            <w:r w:rsidR="00005E24">
              <w:rPr>
                <w:noProof/>
                <w:webHidden/>
              </w:rPr>
              <w:t>4</w:t>
            </w:r>
            <w:r w:rsidR="00005E24">
              <w:rPr>
                <w:noProof/>
                <w:webHidden/>
              </w:rPr>
              <w:fldChar w:fldCharType="end"/>
            </w:r>
          </w:hyperlink>
        </w:p>
        <w:p w14:paraId="6171E08F" w14:textId="4A181712"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79" w:history="1">
            <w:r w:rsidR="00005E24" w:rsidRPr="008E15FC">
              <w:rPr>
                <w:rStyle w:val="Hyperlink"/>
                <w:rFonts w:ascii="Arial" w:eastAsia="Arial" w:hAnsi="Arial" w:cs="Arial"/>
                <w:b/>
                <w:bCs/>
                <w:noProof/>
                <w:spacing w:val="-1"/>
              </w:rPr>
              <w:t>8.</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Donations or</w:t>
            </w:r>
            <w:r w:rsidR="00005E24" w:rsidRPr="008E15FC">
              <w:rPr>
                <w:rStyle w:val="Hyperlink"/>
                <w:b/>
                <w:noProof/>
                <w:spacing w:val="-5"/>
              </w:rPr>
              <w:t xml:space="preserve"> </w:t>
            </w:r>
            <w:r w:rsidR="00005E24" w:rsidRPr="008E15FC">
              <w:rPr>
                <w:rStyle w:val="Hyperlink"/>
                <w:b/>
                <w:noProof/>
              </w:rPr>
              <w:t>gifts</w:t>
            </w:r>
            <w:r w:rsidR="00005E24">
              <w:rPr>
                <w:noProof/>
                <w:webHidden/>
              </w:rPr>
              <w:tab/>
            </w:r>
            <w:r w:rsidR="00005E24">
              <w:rPr>
                <w:noProof/>
                <w:webHidden/>
              </w:rPr>
              <w:fldChar w:fldCharType="begin"/>
            </w:r>
            <w:r w:rsidR="00005E24">
              <w:rPr>
                <w:noProof/>
                <w:webHidden/>
              </w:rPr>
              <w:instrText xml:space="preserve"> PAGEREF _Toc175134379 \h </w:instrText>
            </w:r>
            <w:r w:rsidR="00005E24">
              <w:rPr>
                <w:noProof/>
                <w:webHidden/>
              </w:rPr>
            </w:r>
            <w:r w:rsidR="00005E24">
              <w:rPr>
                <w:noProof/>
                <w:webHidden/>
              </w:rPr>
              <w:fldChar w:fldCharType="separate"/>
            </w:r>
            <w:r w:rsidR="00005E24">
              <w:rPr>
                <w:noProof/>
                <w:webHidden/>
              </w:rPr>
              <w:t>4</w:t>
            </w:r>
            <w:r w:rsidR="00005E24">
              <w:rPr>
                <w:noProof/>
                <w:webHidden/>
              </w:rPr>
              <w:fldChar w:fldCharType="end"/>
            </w:r>
          </w:hyperlink>
        </w:p>
        <w:p w14:paraId="68C0B1E7" w14:textId="6895F0F8"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80" w:history="1">
            <w:r w:rsidR="00005E24" w:rsidRPr="008E15FC">
              <w:rPr>
                <w:rStyle w:val="Hyperlink"/>
                <w:rFonts w:ascii="Arial" w:eastAsia="Arial" w:hAnsi="Arial" w:cs="Arial"/>
                <w:b/>
                <w:bCs/>
                <w:noProof/>
                <w:spacing w:val="-1"/>
              </w:rPr>
              <w:t>9.</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Donor</w:t>
            </w:r>
            <w:r w:rsidR="00005E24" w:rsidRPr="008E15FC">
              <w:rPr>
                <w:rStyle w:val="Hyperlink"/>
                <w:b/>
                <w:noProof/>
                <w:spacing w:val="-1"/>
              </w:rPr>
              <w:t xml:space="preserve"> </w:t>
            </w:r>
            <w:r w:rsidR="00005E24" w:rsidRPr="008E15FC">
              <w:rPr>
                <w:rStyle w:val="Hyperlink"/>
                <w:b/>
                <w:noProof/>
              </w:rPr>
              <w:t>research</w:t>
            </w:r>
            <w:r w:rsidR="00005E24">
              <w:rPr>
                <w:noProof/>
                <w:webHidden/>
              </w:rPr>
              <w:tab/>
            </w:r>
            <w:r w:rsidR="00005E24">
              <w:rPr>
                <w:noProof/>
                <w:webHidden/>
              </w:rPr>
              <w:fldChar w:fldCharType="begin"/>
            </w:r>
            <w:r w:rsidR="00005E24">
              <w:rPr>
                <w:noProof/>
                <w:webHidden/>
              </w:rPr>
              <w:instrText xml:space="preserve"> PAGEREF _Toc175134380 \h </w:instrText>
            </w:r>
            <w:r w:rsidR="00005E24">
              <w:rPr>
                <w:noProof/>
                <w:webHidden/>
              </w:rPr>
            </w:r>
            <w:r w:rsidR="00005E24">
              <w:rPr>
                <w:noProof/>
                <w:webHidden/>
              </w:rPr>
              <w:fldChar w:fldCharType="separate"/>
            </w:r>
            <w:r w:rsidR="00005E24">
              <w:rPr>
                <w:noProof/>
                <w:webHidden/>
              </w:rPr>
              <w:t>8</w:t>
            </w:r>
            <w:r w:rsidR="00005E24">
              <w:rPr>
                <w:noProof/>
                <w:webHidden/>
              </w:rPr>
              <w:fldChar w:fldCharType="end"/>
            </w:r>
          </w:hyperlink>
        </w:p>
        <w:p w14:paraId="4375D099" w14:textId="746EFD2C"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81" w:history="1">
            <w:r w:rsidR="00005E24" w:rsidRPr="008E15FC">
              <w:rPr>
                <w:rStyle w:val="Hyperlink"/>
                <w:rFonts w:ascii="Arial" w:eastAsia="Arial" w:hAnsi="Arial" w:cs="Arial"/>
                <w:b/>
                <w:bCs/>
                <w:noProof/>
                <w:spacing w:val="-1"/>
              </w:rPr>
              <w:t>10.</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Database of</w:t>
            </w:r>
            <w:r w:rsidR="00005E24" w:rsidRPr="008E15FC">
              <w:rPr>
                <w:rStyle w:val="Hyperlink"/>
                <w:b/>
                <w:noProof/>
                <w:spacing w:val="1"/>
              </w:rPr>
              <w:t xml:space="preserve"> </w:t>
            </w:r>
            <w:r w:rsidR="00005E24" w:rsidRPr="008E15FC">
              <w:rPr>
                <w:rStyle w:val="Hyperlink"/>
                <w:b/>
                <w:noProof/>
              </w:rPr>
              <w:t>donors</w:t>
            </w:r>
            <w:r w:rsidR="00005E24">
              <w:rPr>
                <w:noProof/>
                <w:webHidden/>
              </w:rPr>
              <w:tab/>
            </w:r>
            <w:r w:rsidR="00005E24">
              <w:rPr>
                <w:noProof/>
                <w:webHidden/>
              </w:rPr>
              <w:fldChar w:fldCharType="begin"/>
            </w:r>
            <w:r w:rsidR="00005E24">
              <w:rPr>
                <w:noProof/>
                <w:webHidden/>
              </w:rPr>
              <w:instrText xml:space="preserve"> PAGEREF _Toc175134381 \h </w:instrText>
            </w:r>
            <w:r w:rsidR="00005E24">
              <w:rPr>
                <w:noProof/>
                <w:webHidden/>
              </w:rPr>
            </w:r>
            <w:r w:rsidR="00005E24">
              <w:rPr>
                <w:noProof/>
                <w:webHidden/>
              </w:rPr>
              <w:fldChar w:fldCharType="separate"/>
            </w:r>
            <w:r w:rsidR="00005E24">
              <w:rPr>
                <w:noProof/>
                <w:webHidden/>
              </w:rPr>
              <w:t>8</w:t>
            </w:r>
            <w:r w:rsidR="00005E24">
              <w:rPr>
                <w:noProof/>
                <w:webHidden/>
              </w:rPr>
              <w:fldChar w:fldCharType="end"/>
            </w:r>
          </w:hyperlink>
        </w:p>
        <w:p w14:paraId="19D043B8" w14:textId="695AAF93"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82" w:history="1">
            <w:r w:rsidR="00005E24" w:rsidRPr="008E15FC">
              <w:rPr>
                <w:rStyle w:val="Hyperlink"/>
                <w:rFonts w:ascii="Arial" w:eastAsia="Arial" w:hAnsi="Arial" w:cs="Arial"/>
                <w:b/>
                <w:bCs/>
                <w:noProof/>
                <w:spacing w:val="-1"/>
              </w:rPr>
              <w:t>11.</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Donation sharing with other</w:t>
            </w:r>
            <w:r w:rsidR="00005E24" w:rsidRPr="008E15FC">
              <w:rPr>
                <w:rStyle w:val="Hyperlink"/>
                <w:b/>
                <w:noProof/>
                <w:spacing w:val="-12"/>
              </w:rPr>
              <w:t xml:space="preserve"> </w:t>
            </w:r>
            <w:r w:rsidR="00005E24" w:rsidRPr="008E15FC">
              <w:rPr>
                <w:rStyle w:val="Hyperlink"/>
                <w:b/>
                <w:noProof/>
              </w:rPr>
              <w:t>organisations</w:t>
            </w:r>
            <w:r w:rsidR="00005E24">
              <w:rPr>
                <w:noProof/>
                <w:webHidden/>
              </w:rPr>
              <w:tab/>
            </w:r>
            <w:r w:rsidR="00005E24">
              <w:rPr>
                <w:noProof/>
                <w:webHidden/>
              </w:rPr>
              <w:fldChar w:fldCharType="begin"/>
            </w:r>
            <w:r w:rsidR="00005E24">
              <w:rPr>
                <w:noProof/>
                <w:webHidden/>
              </w:rPr>
              <w:instrText xml:space="preserve"> PAGEREF _Toc175134382 \h </w:instrText>
            </w:r>
            <w:r w:rsidR="00005E24">
              <w:rPr>
                <w:noProof/>
                <w:webHidden/>
              </w:rPr>
            </w:r>
            <w:r w:rsidR="00005E24">
              <w:rPr>
                <w:noProof/>
                <w:webHidden/>
              </w:rPr>
              <w:fldChar w:fldCharType="separate"/>
            </w:r>
            <w:r w:rsidR="00005E24">
              <w:rPr>
                <w:noProof/>
                <w:webHidden/>
              </w:rPr>
              <w:t>9</w:t>
            </w:r>
            <w:r w:rsidR="00005E24">
              <w:rPr>
                <w:noProof/>
                <w:webHidden/>
              </w:rPr>
              <w:fldChar w:fldCharType="end"/>
            </w:r>
          </w:hyperlink>
        </w:p>
        <w:p w14:paraId="65C29DEB" w14:textId="5179CF51" w:rsidR="00005E24" w:rsidRDefault="00000000">
          <w:pPr>
            <w:pStyle w:val="TOC1"/>
            <w:tabs>
              <w:tab w:val="right" w:pos="9642"/>
            </w:tabs>
            <w:rPr>
              <w:rFonts w:asciiTheme="minorHAnsi" w:eastAsiaTheme="minorEastAsia" w:hAnsiTheme="minorHAnsi" w:cstheme="minorBidi"/>
              <w:noProof/>
              <w:kern w:val="2"/>
              <w:lang w:bidi="ar-SA"/>
              <w14:ligatures w14:val="standardContextual"/>
            </w:rPr>
          </w:pPr>
          <w:hyperlink w:anchor="_Toc175134383" w:history="1">
            <w:r w:rsidR="00005E24" w:rsidRPr="008E15FC">
              <w:rPr>
                <w:rStyle w:val="Hyperlink"/>
                <w:rFonts w:ascii="Arial" w:eastAsia="Arial" w:hAnsi="Arial" w:cs="Arial"/>
                <w:b/>
                <w:bCs/>
                <w:noProof/>
                <w:spacing w:val="-1"/>
              </w:rPr>
              <w:t>12.</w:t>
            </w:r>
            <w:r w:rsidR="00005E24">
              <w:rPr>
                <w:rFonts w:asciiTheme="minorHAnsi" w:eastAsiaTheme="minorEastAsia" w:hAnsiTheme="minorHAnsi" w:cstheme="minorBidi"/>
                <w:noProof/>
                <w:kern w:val="2"/>
                <w:lang w:bidi="ar-SA"/>
                <w14:ligatures w14:val="standardContextual"/>
              </w:rPr>
              <w:tab/>
            </w:r>
            <w:r w:rsidR="00005E24" w:rsidRPr="008E15FC">
              <w:rPr>
                <w:rStyle w:val="Hyperlink"/>
                <w:b/>
                <w:noProof/>
              </w:rPr>
              <w:t>Complaints</w:t>
            </w:r>
            <w:r w:rsidR="00005E24">
              <w:rPr>
                <w:noProof/>
                <w:webHidden/>
              </w:rPr>
              <w:tab/>
            </w:r>
            <w:r w:rsidR="00005E24">
              <w:rPr>
                <w:noProof/>
                <w:webHidden/>
              </w:rPr>
              <w:fldChar w:fldCharType="begin"/>
            </w:r>
            <w:r w:rsidR="00005E24">
              <w:rPr>
                <w:noProof/>
                <w:webHidden/>
              </w:rPr>
              <w:instrText xml:space="preserve"> PAGEREF _Toc175134383 \h </w:instrText>
            </w:r>
            <w:r w:rsidR="00005E24">
              <w:rPr>
                <w:noProof/>
                <w:webHidden/>
              </w:rPr>
            </w:r>
            <w:r w:rsidR="00005E24">
              <w:rPr>
                <w:noProof/>
                <w:webHidden/>
              </w:rPr>
              <w:fldChar w:fldCharType="separate"/>
            </w:r>
            <w:r w:rsidR="00005E24">
              <w:rPr>
                <w:noProof/>
                <w:webHidden/>
              </w:rPr>
              <w:t>9</w:t>
            </w:r>
            <w:r w:rsidR="00005E24">
              <w:rPr>
                <w:noProof/>
                <w:webHidden/>
              </w:rPr>
              <w:fldChar w:fldCharType="end"/>
            </w:r>
          </w:hyperlink>
        </w:p>
        <w:p w14:paraId="7631236C" w14:textId="09E5DB17" w:rsidR="00005E24" w:rsidRPr="00887A8A" w:rsidRDefault="00887A8A">
          <w:pPr>
            <w:pStyle w:val="TOC1"/>
            <w:tabs>
              <w:tab w:val="right" w:pos="9642"/>
            </w:tabs>
            <w:rPr>
              <w:rFonts w:asciiTheme="minorHAnsi" w:eastAsiaTheme="minorEastAsia" w:hAnsiTheme="minorHAnsi" w:cstheme="minorBidi"/>
              <w:b/>
              <w:bCs/>
              <w:noProof/>
              <w:kern w:val="2"/>
              <w:lang w:bidi="ar-SA"/>
              <w14:ligatures w14:val="standardContextual"/>
            </w:rPr>
          </w:pPr>
          <w:r>
            <w:rPr>
              <w:b/>
              <w:bCs/>
            </w:rPr>
            <w:t xml:space="preserve">13.  </w:t>
          </w:r>
          <w:hyperlink w:anchor="_Toc175134384" w:history="1">
            <w:r w:rsidR="00005E24" w:rsidRPr="00887A8A">
              <w:rPr>
                <w:rStyle w:val="Hyperlink"/>
                <w:b/>
                <w:bCs/>
                <w:noProof/>
              </w:rPr>
              <w:t>Appendix A</w:t>
            </w:r>
            <w:r w:rsidR="00005E24" w:rsidRPr="00887A8A">
              <w:rPr>
                <w:b/>
                <w:bCs/>
                <w:noProof/>
                <w:webHidden/>
              </w:rPr>
              <w:tab/>
            </w:r>
            <w:r w:rsidR="00005E24" w:rsidRPr="00887A8A">
              <w:rPr>
                <w:noProof/>
                <w:webHidden/>
              </w:rPr>
              <w:fldChar w:fldCharType="begin"/>
            </w:r>
            <w:r w:rsidR="00005E24" w:rsidRPr="00887A8A">
              <w:rPr>
                <w:noProof/>
                <w:webHidden/>
              </w:rPr>
              <w:instrText xml:space="preserve"> PAGEREF _Toc175134384 \h </w:instrText>
            </w:r>
            <w:r w:rsidR="00005E24" w:rsidRPr="00887A8A">
              <w:rPr>
                <w:noProof/>
                <w:webHidden/>
              </w:rPr>
            </w:r>
            <w:r w:rsidR="00005E24" w:rsidRPr="00887A8A">
              <w:rPr>
                <w:noProof/>
                <w:webHidden/>
              </w:rPr>
              <w:fldChar w:fldCharType="separate"/>
            </w:r>
            <w:r w:rsidR="00005E24" w:rsidRPr="00887A8A">
              <w:rPr>
                <w:noProof/>
                <w:webHidden/>
              </w:rPr>
              <w:t>10</w:t>
            </w:r>
            <w:r w:rsidR="00005E24" w:rsidRPr="00887A8A">
              <w:rPr>
                <w:noProof/>
                <w:webHidden/>
              </w:rPr>
              <w:fldChar w:fldCharType="end"/>
            </w:r>
          </w:hyperlink>
        </w:p>
        <w:p w14:paraId="67550D37" w14:textId="5F1331EC" w:rsidR="00D6773A" w:rsidRDefault="00DC6208">
          <w:pPr>
            <w:sectPr w:rsidR="00D6773A" w:rsidSect="00F525ED">
              <w:footerReference w:type="even" r:id="rId12"/>
              <w:footerReference w:type="default" r:id="rId13"/>
              <w:footerReference w:type="first" r:id="rId14"/>
              <w:type w:val="continuous"/>
              <w:pgSz w:w="11920" w:h="16850"/>
              <w:pgMar w:top="1134" w:right="1134" w:bottom="1134" w:left="1134" w:header="720" w:footer="816" w:gutter="0"/>
              <w:pgNumType w:start="1"/>
              <w:cols w:space="720"/>
              <w:titlePg/>
            </w:sectPr>
          </w:pPr>
          <w:r>
            <w:fldChar w:fldCharType="end"/>
          </w:r>
        </w:p>
      </w:sdtContent>
    </w:sdt>
    <w:p w14:paraId="4A3B930A" w14:textId="77777777" w:rsidR="00005E24" w:rsidRDefault="00005E24">
      <w:pPr>
        <w:pStyle w:val="BodyText"/>
        <w:spacing w:before="8"/>
        <w:ind w:left="0"/>
        <w:rPr>
          <w:rFonts w:ascii="Arial"/>
          <w:sz w:val="43"/>
        </w:rPr>
      </w:pPr>
    </w:p>
    <w:p w14:paraId="351DFD40" w14:textId="77777777" w:rsidR="00D6773A" w:rsidRDefault="00DC6208" w:rsidP="00F55F51">
      <w:pPr>
        <w:pStyle w:val="Heading1"/>
        <w:numPr>
          <w:ilvl w:val="1"/>
          <w:numId w:val="4"/>
        </w:numPr>
        <w:tabs>
          <w:tab w:val="left" w:pos="1143"/>
        </w:tabs>
        <w:ind w:left="363"/>
        <w:jc w:val="both"/>
        <w:rPr>
          <w:b/>
        </w:rPr>
      </w:pPr>
      <w:bookmarkStart w:id="0" w:name="_Toc175134372"/>
      <w:r>
        <w:rPr>
          <w:b/>
          <w:color w:val="12165D"/>
        </w:rPr>
        <w:t>Introduction</w:t>
      </w:r>
      <w:bookmarkEnd w:id="0"/>
    </w:p>
    <w:p w14:paraId="5A895F7C" w14:textId="77777777" w:rsidR="00D6773A" w:rsidRDefault="00DC6208" w:rsidP="00F55F51">
      <w:pPr>
        <w:pStyle w:val="ListParagraph"/>
        <w:numPr>
          <w:ilvl w:val="2"/>
          <w:numId w:val="4"/>
        </w:numPr>
        <w:tabs>
          <w:tab w:val="left" w:pos="1347"/>
        </w:tabs>
        <w:spacing w:before="120"/>
        <w:ind w:left="930" w:right="561"/>
        <w:jc w:val="both"/>
        <w:rPr>
          <w:sz w:val="24"/>
        </w:rPr>
      </w:pPr>
      <w:r>
        <w:rPr>
          <w:sz w:val="24"/>
        </w:rPr>
        <w:t xml:space="preserve">At Home-Start Kirklees, our fundraising promise to the general public and our existing supporters is that our fundraising, in all its forms, is legal, open, </w:t>
      </w:r>
      <w:r w:rsidR="0086519D">
        <w:rPr>
          <w:sz w:val="24"/>
        </w:rPr>
        <w:t>honest and</w:t>
      </w:r>
      <w:r>
        <w:rPr>
          <w:spacing w:val="3"/>
          <w:sz w:val="24"/>
        </w:rPr>
        <w:t xml:space="preserve"> </w:t>
      </w:r>
      <w:r>
        <w:rPr>
          <w:sz w:val="24"/>
        </w:rPr>
        <w:t>respectful.</w:t>
      </w:r>
    </w:p>
    <w:p w14:paraId="6320ECB7" w14:textId="4D71F647" w:rsidR="00D6773A" w:rsidRDefault="00D007F0" w:rsidP="00F55F51">
      <w:pPr>
        <w:pStyle w:val="ListParagraph"/>
        <w:numPr>
          <w:ilvl w:val="2"/>
          <w:numId w:val="4"/>
        </w:numPr>
        <w:tabs>
          <w:tab w:val="left" w:pos="1187"/>
        </w:tabs>
        <w:ind w:left="935" w:right="629"/>
        <w:rPr>
          <w:sz w:val="24"/>
        </w:rPr>
      </w:pPr>
      <w:r>
        <w:rPr>
          <w:sz w:val="24"/>
        </w:rPr>
        <w:t xml:space="preserve">We will be honest about how donations are used to fulfil our mission, open </w:t>
      </w:r>
      <w:r w:rsidR="0086519D">
        <w:rPr>
          <w:sz w:val="24"/>
        </w:rPr>
        <w:t>about the</w:t>
      </w:r>
      <w:r>
        <w:rPr>
          <w:sz w:val="24"/>
        </w:rPr>
        <w:t xml:space="preserve"> methods we use to raise funds and who we work with, respectful to the wishes, preferences, personal information and circumstances of the people we interact with and we will take all steps necessary to comply with the law and sector fundraising practice standards.</w:t>
      </w:r>
    </w:p>
    <w:p w14:paraId="01260C10" w14:textId="77777777" w:rsidR="00D6773A" w:rsidRDefault="00DC6208" w:rsidP="00F55F51">
      <w:pPr>
        <w:pStyle w:val="ListParagraph"/>
        <w:numPr>
          <w:ilvl w:val="3"/>
          <w:numId w:val="4"/>
        </w:numPr>
        <w:tabs>
          <w:tab w:val="left" w:pos="2198"/>
          <w:tab w:val="left" w:pos="2199"/>
        </w:tabs>
        <w:spacing w:before="121"/>
        <w:ind w:left="1652" w:right="695"/>
      </w:pPr>
      <w:r>
        <w:rPr>
          <w:sz w:val="24"/>
        </w:rPr>
        <w:t xml:space="preserve">We will take responsibility for our actions, ensuring that our </w:t>
      </w:r>
      <w:r w:rsidR="0086519D">
        <w:rPr>
          <w:sz w:val="24"/>
        </w:rPr>
        <w:t>fundraising is</w:t>
      </w:r>
      <w:r>
        <w:rPr>
          <w:sz w:val="24"/>
        </w:rPr>
        <w:t xml:space="preserve"> carried out in line with the Code of Fundraising Practice.</w:t>
      </w:r>
    </w:p>
    <w:p w14:paraId="2BA984A6" w14:textId="77777777" w:rsidR="00D6773A" w:rsidRDefault="00DC6208" w:rsidP="00F55F51">
      <w:pPr>
        <w:pStyle w:val="ListParagraph"/>
        <w:numPr>
          <w:ilvl w:val="3"/>
          <w:numId w:val="4"/>
        </w:numPr>
        <w:tabs>
          <w:tab w:val="left" w:pos="2199"/>
        </w:tabs>
        <w:ind w:left="1652" w:right="669"/>
        <w:jc w:val="both"/>
      </w:pPr>
      <w:r>
        <w:rPr>
          <w:sz w:val="24"/>
        </w:rPr>
        <w:t xml:space="preserve">Nobody directly or indirectly employed by or volunteering for Home-Start Kirklees shall accept commissions or bonuses for </w:t>
      </w:r>
      <w:r>
        <w:rPr>
          <w:sz w:val="24"/>
        </w:rPr>
        <w:lastRenderedPageBreak/>
        <w:t>fundraising activities on behalf of Home-Start</w:t>
      </w:r>
      <w:r>
        <w:rPr>
          <w:spacing w:val="4"/>
          <w:sz w:val="24"/>
        </w:rPr>
        <w:t xml:space="preserve"> </w:t>
      </w:r>
      <w:r>
        <w:rPr>
          <w:sz w:val="24"/>
        </w:rPr>
        <w:t>Kirklees.</w:t>
      </w:r>
    </w:p>
    <w:p w14:paraId="2152AF0C" w14:textId="70A5494E" w:rsidR="00D6773A" w:rsidRDefault="00DC6208" w:rsidP="00F55F51">
      <w:pPr>
        <w:pStyle w:val="ListParagraph"/>
        <w:numPr>
          <w:ilvl w:val="3"/>
          <w:numId w:val="4"/>
        </w:numPr>
        <w:tabs>
          <w:tab w:val="left" w:pos="2199"/>
        </w:tabs>
        <w:spacing w:before="122"/>
        <w:ind w:left="1652" w:right="779"/>
        <w:jc w:val="both"/>
      </w:pPr>
      <w:r w:rsidRPr="1CFD9B67">
        <w:rPr>
          <w:sz w:val="24"/>
          <w:szCs w:val="24"/>
        </w:rPr>
        <w:t>No general solicitations shall be undertaken by telephone or door-to-door to the</w:t>
      </w:r>
      <w:r w:rsidRPr="1CFD9B67">
        <w:rPr>
          <w:spacing w:val="-4"/>
          <w:sz w:val="24"/>
          <w:szCs w:val="24"/>
        </w:rPr>
        <w:t xml:space="preserve"> </w:t>
      </w:r>
      <w:r w:rsidRPr="1CFD9B67">
        <w:rPr>
          <w:sz w:val="24"/>
          <w:szCs w:val="24"/>
        </w:rPr>
        <w:t>public at their place of residence.</w:t>
      </w:r>
    </w:p>
    <w:p w14:paraId="7C121D0F" w14:textId="77777777" w:rsidR="00D6773A" w:rsidRDefault="00DC6208" w:rsidP="00F55F51">
      <w:pPr>
        <w:pStyle w:val="ListParagraph"/>
        <w:numPr>
          <w:ilvl w:val="3"/>
          <w:numId w:val="4"/>
        </w:numPr>
        <w:tabs>
          <w:tab w:val="left" w:pos="2198"/>
          <w:tab w:val="left" w:pos="2199"/>
        </w:tabs>
        <w:ind w:left="1652" w:right="535"/>
      </w:pPr>
      <w:r>
        <w:rPr>
          <w:sz w:val="24"/>
        </w:rPr>
        <w:t>If our fundraisers, those employed by Home-Start Kirklees or contracted to fundraise on our behalf, identify signs of vulnerability, they will respond appropriately and according to the principles of being legal, open, honest and</w:t>
      </w:r>
      <w:r>
        <w:rPr>
          <w:spacing w:val="-6"/>
          <w:sz w:val="24"/>
        </w:rPr>
        <w:t xml:space="preserve"> </w:t>
      </w:r>
      <w:r>
        <w:rPr>
          <w:sz w:val="24"/>
        </w:rPr>
        <w:t>respectful.</w:t>
      </w:r>
    </w:p>
    <w:p w14:paraId="5DF1CBC2" w14:textId="77777777" w:rsidR="00D6773A" w:rsidRDefault="00DC6208" w:rsidP="00F55F51">
      <w:pPr>
        <w:pStyle w:val="ListParagraph"/>
        <w:numPr>
          <w:ilvl w:val="3"/>
          <w:numId w:val="4"/>
        </w:numPr>
        <w:tabs>
          <w:tab w:val="left" w:pos="2198"/>
          <w:tab w:val="left" w:pos="2199"/>
        </w:tabs>
        <w:ind w:left="1652" w:right="562"/>
      </w:pPr>
      <w:r>
        <w:rPr>
          <w:sz w:val="24"/>
        </w:rPr>
        <w:t xml:space="preserve">We will always be respectful. This means being mindful of and </w:t>
      </w:r>
      <w:r w:rsidR="0086519D">
        <w:rPr>
          <w:sz w:val="24"/>
        </w:rPr>
        <w:t>sensitive to</w:t>
      </w:r>
      <w:r>
        <w:rPr>
          <w:sz w:val="24"/>
        </w:rPr>
        <w:t xml:space="preserve"> any particular need that a donor may have. It also means striving to respect the wishes and preferences of the donor.</w:t>
      </w:r>
    </w:p>
    <w:p w14:paraId="2022CB16" w14:textId="77777777" w:rsidR="00D6773A" w:rsidRDefault="00DC6208" w:rsidP="00F55F51">
      <w:pPr>
        <w:pStyle w:val="ListParagraph"/>
        <w:numPr>
          <w:ilvl w:val="3"/>
          <w:numId w:val="4"/>
        </w:numPr>
        <w:tabs>
          <w:tab w:val="left" w:pos="2198"/>
          <w:tab w:val="left" w:pos="2199"/>
        </w:tabs>
        <w:spacing w:before="120"/>
        <w:ind w:left="1652" w:right="500"/>
      </w:pPr>
      <w:r>
        <w:rPr>
          <w:sz w:val="24"/>
        </w:rPr>
        <w:t>We will treat donors fairly. We will not discriminate against any group</w:t>
      </w:r>
      <w:r>
        <w:rPr>
          <w:spacing w:val="-1"/>
          <w:sz w:val="24"/>
        </w:rPr>
        <w:t xml:space="preserve"> </w:t>
      </w:r>
      <w:r w:rsidR="0086519D">
        <w:rPr>
          <w:sz w:val="24"/>
        </w:rPr>
        <w:t>or individual</w:t>
      </w:r>
      <w:r>
        <w:rPr>
          <w:sz w:val="24"/>
        </w:rPr>
        <w:t>.</w:t>
      </w:r>
    </w:p>
    <w:p w14:paraId="71D5DD43" w14:textId="77777777" w:rsidR="00D6773A" w:rsidRDefault="00DC6208" w:rsidP="00F55F51">
      <w:pPr>
        <w:pStyle w:val="ListParagraph"/>
        <w:numPr>
          <w:ilvl w:val="3"/>
          <w:numId w:val="4"/>
        </w:numPr>
        <w:tabs>
          <w:tab w:val="left" w:pos="2198"/>
          <w:tab w:val="left" w:pos="2199"/>
        </w:tabs>
        <w:spacing w:before="122"/>
        <w:ind w:left="1652" w:right="709"/>
      </w:pPr>
      <w:r>
        <w:rPr>
          <w:sz w:val="24"/>
        </w:rPr>
        <w:t xml:space="preserve">We will respond appropriately to the individual needs of our donors. </w:t>
      </w:r>
      <w:r w:rsidR="0086519D">
        <w:rPr>
          <w:spacing w:val="2"/>
          <w:sz w:val="24"/>
        </w:rPr>
        <w:t>We will</w:t>
      </w:r>
      <w:r>
        <w:rPr>
          <w:spacing w:val="2"/>
          <w:sz w:val="24"/>
        </w:rPr>
        <w:t xml:space="preserve"> </w:t>
      </w:r>
      <w:r>
        <w:rPr>
          <w:sz w:val="24"/>
        </w:rPr>
        <w:t>consider all requests to adapt our approach (tone, language, communication technique) to suit the needs and requirements of the donor.</w:t>
      </w:r>
    </w:p>
    <w:p w14:paraId="34963E1D" w14:textId="77777777" w:rsidR="00D6773A" w:rsidRDefault="00D6773A" w:rsidP="00F55F51">
      <w:pPr>
        <w:sectPr w:rsidR="00D6773A" w:rsidSect="009B1296">
          <w:footerReference w:type="default" r:id="rId15"/>
          <w:type w:val="continuous"/>
          <w:pgSz w:w="11920" w:h="16850"/>
          <w:pgMar w:top="1134" w:right="1134" w:bottom="1134" w:left="1134" w:header="720" w:footer="816" w:gutter="0"/>
          <w:cols w:space="720"/>
        </w:sectPr>
      </w:pPr>
    </w:p>
    <w:p w14:paraId="02D9B23C" w14:textId="77777777" w:rsidR="00D6773A" w:rsidRDefault="00DC6208" w:rsidP="00F55F51">
      <w:pPr>
        <w:pStyle w:val="Heading1"/>
        <w:numPr>
          <w:ilvl w:val="1"/>
          <w:numId w:val="4"/>
        </w:numPr>
        <w:tabs>
          <w:tab w:val="left" w:pos="1143"/>
        </w:tabs>
        <w:spacing w:before="78"/>
        <w:ind w:left="726"/>
        <w:rPr>
          <w:b/>
        </w:rPr>
      </w:pPr>
      <w:bookmarkStart w:id="1" w:name="_Toc175134373"/>
      <w:r>
        <w:rPr>
          <w:b/>
          <w:color w:val="12165D"/>
        </w:rPr>
        <w:t>Legal</w:t>
      </w:r>
      <w:r>
        <w:rPr>
          <w:b/>
          <w:color w:val="12165D"/>
          <w:spacing w:val="-2"/>
        </w:rPr>
        <w:t xml:space="preserve"> </w:t>
      </w:r>
      <w:r>
        <w:rPr>
          <w:b/>
          <w:color w:val="12165D"/>
        </w:rPr>
        <w:t>requirements</w:t>
      </w:r>
      <w:bookmarkEnd w:id="1"/>
    </w:p>
    <w:p w14:paraId="74975726" w14:textId="2F90EB32" w:rsidR="00D6773A" w:rsidRDefault="00DC6208" w:rsidP="00F55F51">
      <w:pPr>
        <w:pStyle w:val="ListParagraph"/>
        <w:numPr>
          <w:ilvl w:val="2"/>
          <w:numId w:val="4"/>
        </w:numPr>
        <w:tabs>
          <w:tab w:val="left" w:pos="1187"/>
        </w:tabs>
        <w:ind w:left="772" w:right="1222" w:hanging="406"/>
        <w:rPr>
          <w:sz w:val="24"/>
        </w:rPr>
      </w:pPr>
      <w:r>
        <w:rPr>
          <w:sz w:val="24"/>
        </w:rPr>
        <w:t xml:space="preserve">This policy and related procedures take into account the following </w:t>
      </w:r>
      <w:r w:rsidR="0086519D">
        <w:rPr>
          <w:sz w:val="24"/>
        </w:rPr>
        <w:t>legal requirements</w:t>
      </w:r>
      <w:r>
        <w:rPr>
          <w:sz w:val="24"/>
        </w:rPr>
        <w:t xml:space="preserve"> and regulatory codes, standards and guidance:</w:t>
      </w:r>
    </w:p>
    <w:p w14:paraId="6CF74537" w14:textId="77777777" w:rsidR="00D6773A" w:rsidRDefault="00DC6208" w:rsidP="00F55F51">
      <w:pPr>
        <w:pStyle w:val="ListParagraph"/>
        <w:numPr>
          <w:ilvl w:val="0"/>
          <w:numId w:val="3"/>
        </w:numPr>
        <w:tabs>
          <w:tab w:val="left" w:pos="1860"/>
          <w:tab w:val="left" w:pos="1861"/>
        </w:tabs>
        <w:spacing w:before="122"/>
        <w:ind w:left="1446" w:hanging="361"/>
        <w:rPr>
          <w:sz w:val="24"/>
        </w:rPr>
      </w:pPr>
      <w:r>
        <w:rPr>
          <w:sz w:val="24"/>
        </w:rPr>
        <w:t>Charities (Protection and Social Investment) Act</w:t>
      </w:r>
      <w:r>
        <w:rPr>
          <w:spacing w:val="-15"/>
          <w:sz w:val="24"/>
        </w:rPr>
        <w:t xml:space="preserve"> </w:t>
      </w:r>
      <w:r>
        <w:rPr>
          <w:sz w:val="24"/>
        </w:rPr>
        <w:t>2016</w:t>
      </w:r>
    </w:p>
    <w:p w14:paraId="65273BD9" w14:textId="3EDC2484" w:rsidR="00D6773A" w:rsidRDefault="1CFD9B67" w:rsidP="1CFD9B67">
      <w:pPr>
        <w:pStyle w:val="ListParagraph"/>
        <w:numPr>
          <w:ilvl w:val="0"/>
          <w:numId w:val="3"/>
        </w:numPr>
        <w:tabs>
          <w:tab w:val="left" w:pos="1860"/>
          <w:tab w:val="left" w:pos="1861"/>
        </w:tabs>
        <w:spacing w:before="116"/>
        <w:ind w:left="1446" w:hanging="361"/>
        <w:rPr>
          <w:sz w:val="24"/>
          <w:szCs w:val="24"/>
        </w:rPr>
      </w:pPr>
      <w:r w:rsidRPr="1CFD9B67">
        <w:rPr>
          <w:sz w:val="24"/>
          <w:szCs w:val="24"/>
        </w:rPr>
        <w:t>Charities Act 2022</w:t>
      </w:r>
    </w:p>
    <w:p w14:paraId="2D2FF130" w14:textId="77777777" w:rsidR="00D6773A" w:rsidRDefault="00DC6208" w:rsidP="00F55F51">
      <w:pPr>
        <w:pStyle w:val="ListParagraph"/>
        <w:numPr>
          <w:ilvl w:val="0"/>
          <w:numId w:val="3"/>
        </w:numPr>
        <w:tabs>
          <w:tab w:val="left" w:pos="1860"/>
          <w:tab w:val="left" w:pos="1861"/>
        </w:tabs>
        <w:spacing w:before="120"/>
        <w:ind w:left="1446" w:hanging="361"/>
        <w:rPr>
          <w:sz w:val="24"/>
        </w:rPr>
      </w:pPr>
      <w:r>
        <w:rPr>
          <w:sz w:val="24"/>
        </w:rPr>
        <w:t>Data Protection Act</w:t>
      </w:r>
      <w:r>
        <w:rPr>
          <w:spacing w:val="-6"/>
          <w:sz w:val="24"/>
        </w:rPr>
        <w:t xml:space="preserve"> </w:t>
      </w:r>
      <w:r>
        <w:rPr>
          <w:sz w:val="24"/>
        </w:rPr>
        <w:t>2018</w:t>
      </w:r>
    </w:p>
    <w:p w14:paraId="234493DC" w14:textId="63A01A55" w:rsidR="00D6773A" w:rsidRDefault="00DC6208" w:rsidP="00F55F51">
      <w:pPr>
        <w:pStyle w:val="ListParagraph"/>
        <w:numPr>
          <w:ilvl w:val="0"/>
          <w:numId w:val="3"/>
        </w:numPr>
        <w:tabs>
          <w:tab w:val="left" w:pos="1860"/>
          <w:tab w:val="left" w:pos="1861"/>
        </w:tabs>
        <w:ind w:left="1446" w:hanging="361"/>
        <w:rPr>
          <w:sz w:val="24"/>
        </w:rPr>
      </w:pPr>
      <w:r>
        <w:rPr>
          <w:sz w:val="24"/>
        </w:rPr>
        <w:t>General Data Protection Regulation</w:t>
      </w:r>
      <w:r>
        <w:rPr>
          <w:spacing w:val="-2"/>
          <w:sz w:val="24"/>
        </w:rPr>
        <w:t xml:space="preserve"> </w:t>
      </w:r>
      <w:r>
        <w:rPr>
          <w:sz w:val="24"/>
        </w:rPr>
        <w:t>(GDPR)</w:t>
      </w:r>
    </w:p>
    <w:p w14:paraId="18E91519" w14:textId="77777777" w:rsidR="00D6773A" w:rsidRDefault="00DC6208" w:rsidP="00F55F51">
      <w:pPr>
        <w:pStyle w:val="ListParagraph"/>
        <w:numPr>
          <w:ilvl w:val="0"/>
          <w:numId w:val="3"/>
        </w:numPr>
        <w:tabs>
          <w:tab w:val="left" w:pos="1860"/>
          <w:tab w:val="left" w:pos="1861"/>
        </w:tabs>
        <w:spacing w:before="120"/>
        <w:ind w:left="1446" w:hanging="361"/>
        <w:rPr>
          <w:sz w:val="24"/>
        </w:rPr>
      </w:pPr>
      <w:r>
        <w:rPr>
          <w:sz w:val="24"/>
        </w:rPr>
        <w:t>Safeguarding Vulnerable Groups Act</w:t>
      </w:r>
      <w:r>
        <w:rPr>
          <w:spacing w:val="-5"/>
          <w:sz w:val="24"/>
        </w:rPr>
        <w:t xml:space="preserve"> </w:t>
      </w:r>
      <w:r>
        <w:rPr>
          <w:sz w:val="24"/>
        </w:rPr>
        <w:t>2006</w:t>
      </w:r>
    </w:p>
    <w:p w14:paraId="40DB2012" w14:textId="77777777" w:rsidR="00D6773A" w:rsidRDefault="00DC6208" w:rsidP="00F55F51">
      <w:pPr>
        <w:pStyle w:val="ListParagraph"/>
        <w:numPr>
          <w:ilvl w:val="0"/>
          <w:numId w:val="3"/>
        </w:numPr>
        <w:tabs>
          <w:tab w:val="left" w:pos="1860"/>
          <w:tab w:val="left" w:pos="1861"/>
        </w:tabs>
        <w:ind w:left="1446" w:hanging="361"/>
        <w:rPr>
          <w:sz w:val="24"/>
        </w:rPr>
      </w:pPr>
      <w:r>
        <w:rPr>
          <w:sz w:val="24"/>
        </w:rPr>
        <w:t>Equality Act</w:t>
      </w:r>
      <w:r>
        <w:rPr>
          <w:spacing w:val="-1"/>
          <w:sz w:val="24"/>
        </w:rPr>
        <w:t xml:space="preserve"> </w:t>
      </w:r>
      <w:r>
        <w:rPr>
          <w:sz w:val="24"/>
        </w:rPr>
        <w:t>2010</w:t>
      </w:r>
    </w:p>
    <w:p w14:paraId="316A3106" w14:textId="101F0B32" w:rsidR="00D6773A" w:rsidRDefault="00DC6208" w:rsidP="00F55F51">
      <w:pPr>
        <w:pStyle w:val="ListParagraph"/>
        <w:numPr>
          <w:ilvl w:val="0"/>
          <w:numId w:val="3"/>
        </w:numPr>
        <w:tabs>
          <w:tab w:val="left" w:pos="1860"/>
          <w:tab w:val="left" w:pos="1861"/>
        </w:tabs>
        <w:spacing w:before="117"/>
        <w:ind w:left="1446" w:hanging="361"/>
        <w:rPr>
          <w:sz w:val="24"/>
        </w:rPr>
      </w:pPr>
      <w:r>
        <w:rPr>
          <w:sz w:val="24"/>
        </w:rPr>
        <w:t>Payment Card Industry Data Security Standards</w:t>
      </w:r>
      <w:r>
        <w:rPr>
          <w:spacing w:val="-7"/>
          <w:sz w:val="24"/>
        </w:rPr>
        <w:t xml:space="preserve"> </w:t>
      </w:r>
      <w:r>
        <w:rPr>
          <w:sz w:val="24"/>
        </w:rPr>
        <w:t>(PCI-DSS)</w:t>
      </w:r>
    </w:p>
    <w:p w14:paraId="51E78EE4" w14:textId="4E34A909" w:rsidR="00D6773A" w:rsidRDefault="00DC6208" w:rsidP="1CFD9B67">
      <w:pPr>
        <w:pStyle w:val="ListParagraph"/>
        <w:numPr>
          <w:ilvl w:val="0"/>
          <w:numId w:val="3"/>
        </w:numPr>
        <w:tabs>
          <w:tab w:val="left" w:pos="1860"/>
          <w:tab w:val="left" w:pos="1861"/>
        </w:tabs>
        <w:ind w:left="1446" w:hanging="361"/>
        <w:rPr>
          <w:sz w:val="24"/>
          <w:szCs w:val="24"/>
        </w:rPr>
      </w:pPr>
      <w:r w:rsidRPr="1CFD9B67">
        <w:rPr>
          <w:sz w:val="24"/>
          <w:szCs w:val="24"/>
        </w:rPr>
        <w:t>Fundraising Regulator Code of Fundraising</w:t>
      </w:r>
      <w:r w:rsidRPr="1CFD9B67">
        <w:rPr>
          <w:spacing w:val="-12"/>
          <w:sz w:val="24"/>
          <w:szCs w:val="24"/>
        </w:rPr>
        <w:t xml:space="preserve"> </w:t>
      </w:r>
      <w:r w:rsidRPr="1CFD9B67">
        <w:rPr>
          <w:sz w:val="24"/>
          <w:szCs w:val="24"/>
        </w:rPr>
        <w:t>Practice</w:t>
      </w:r>
      <w:r w:rsidR="00051C71" w:rsidRPr="1CFD9B67">
        <w:rPr>
          <w:sz w:val="24"/>
          <w:szCs w:val="24"/>
        </w:rPr>
        <w:t xml:space="preserve"> (Appendix A)</w:t>
      </w:r>
    </w:p>
    <w:p w14:paraId="3B61A741" w14:textId="77777777" w:rsidR="00D6773A" w:rsidRDefault="00DC6208" w:rsidP="00F55F51">
      <w:pPr>
        <w:pStyle w:val="ListParagraph"/>
        <w:numPr>
          <w:ilvl w:val="0"/>
          <w:numId w:val="3"/>
        </w:numPr>
        <w:tabs>
          <w:tab w:val="left" w:pos="1860"/>
          <w:tab w:val="left" w:pos="1861"/>
        </w:tabs>
        <w:ind w:left="1446" w:hanging="361"/>
        <w:rPr>
          <w:sz w:val="24"/>
        </w:rPr>
      </w:pPr>
      <w:r>
        <w:rPr>
          <w:sz w:val="24"/>
        </w:rPr>
        <w:t>Institute of Fundraising Treating People Fairly</w:t>
      </w:r>
      <w:r>
        <w:rPr>
          <w:spacing w:val="-11"/>
          <w:sz w:val="24"/>
        </w:rPr>
        <w:t xml:space="preserve"> </w:t>
      </w:r>
      <w:r>
        <w:rPr>
          <w:sz w:val="24"/>
        </w:rPr>
        <w:t>Guidance</w:t>
      </w:r>
    </w:p>
    <w:p w14:paraId="2C5A4E11" w14:textId="77777777" w:rsidR="00D6773A" w:rsidRDefault="00DC6208" w:rsidP="00F55F51">
      <w:pPr>
        <w:pStyle w:val="ListParagraph"/>
        <w:numPr>
          <w:ilvl w:val="0"/>
          <w:numId w:val="3"/>
        </w:numPr>
        <w:tabs>
          <w:tab w:val="left" w:pos="1860"/>
          <w:tab w:val="left" w:pos="1861"/>
        </w:tabs>
        <w:spacing w:before="120"/>
        <w:ind w:left="1446" w:hanging="361"/>
        <w:rPr>
          <w:sz w:val="24"/>
        </w:rPr>
      </w:pPr>
      <w:r>
        <w:rPr>
          <w:sz w:val="24"/>
        </w:rPr>
        <w:t>Gambling Act</w:t>
      </w:r>
      <w:r>
        <w:rPr>
          <w:spacing w:val="2"/>
          <w:sz w:val="24"/>
        </w:rPr>
        <w:t xml:space="preserve"> </w:t>
      </w:r>
      <w:r>
        <w:rPr>
          <w:sz w:val="24"/>
        </w:rPr>
        <w:t>2005</w:t>
      </w:r>
    </w:p>
    <w:p w14:paraId="1F71B9C5" w14:textId="77777777" w:rsidR="00D6773A" w:rsidRDefault="00DC6208" w:rsidP="00F55F51">
      <w:pPr>
        <w:pStyle w:val="ListParagraph"/>
        <w:numPr>
          <w:ilvl w:val="0"/>
          <w:numId w:val="3"/>
        </w:numPr>
        <w:tabs>
          <w:tab w:val="left" w:pos="1860"/>
          <w:tab w:val="left" w:pos="1861"/>
        </w:tabs>
        <w:spacing w:before="117"/>
        <w:ind w:left="1446" w:hanging="361"/>
        <w:rPr>
          <w:sz w:val="24"/>
        </w:rPr>
      </w:pPr>
      <w:r>
        <w:rPr>
          <w:sz w:val="24"/>
        </w:rPr>
        <w:t>Mental Capacity Act</w:t>
      </w:r>
      <w:r>
        <w:rPr>
          <w:spacing w:val="-5"/>
          <w:sz w:val="24"/>
        </w:rPr>
        <w:t xml:space="preserve"> </w:t>
      </w:r>
      <w:r>
        <w:rPr>
          <w:sz w:val="24"/>
        </w:rPr>
        <w:t>2005</w:t>
      </w:r>
    </w:p>
    <w:p w14:paraId="68F07B01" w14:textId="1D9B2326" w:rsidR="00D6773A" w:rsidRDefault="00DC6208" w:rsidP="00F55F51">
      <w:pPr>
        <w:pStyle w:val="ListParagraph"/>
        <w:numPr>
          <w:ilvl w:val="0"/>
          <w:numId w:val="3"/>
        </w:numPr>
        <w:tabs>
          <w:tab w:val="left" w:pos="1860"/>
          <w:tab w:val="left" w:pos="1861"/>
        </w:tabs>
        <w:ind w:left="1446" w:hanging="361"/>
        <w:rPr>
          <w:sz w:val="24"/>
        </w:rPr>
      </w:pPr>
      <w:r>
        <w:rPr>
          <w:sz w:val="24"/>
        </w:rPr>
        <w:t>Bribery Act</w:t>
      </w:r>
      <w:r>
        <w:rPr>
          <w:spacing w:val="2"/>
          <w:sz w:val="24"/>
        </w:rPr>
        <w:t xml:space="preserve"> </w:t>
      </w:r>
      <w:r>
        <w:rPr>
          <w:sz w:val="24"/>
        </w:rPr>
        <w:t>2010</w:t>
      </w:r>
      <w:r w:rsidR="00F525ED">
        <w:rPr>
          <w:sz w:val="24"/>
        </w:rPr>
        <w:t>.</w:t>
      </w:r>
    </w:p>
    <w:p w14:paraId="6CABB74B" w14:textId="77777777" w:rsidR="00D6773A" w:rsidRDefault="00D6773A" w:rsidP="00F55F51">
      <w:pPr>
        <w:pStyle w:val="BodyText"/>
        <w:spacing w:before="0"/>
        <w:ind w:left="0"/>
        <w:rPr>
          <w:sz w:val="28"/>
        </w:rPr>
      </w:pPr>
    </w:p>
    <w:p w14:paraId="12A3A199" w14:textId="77777777" w:rsidR="00D6773A" w:rsidRDefault="00DC6208" w:rsidP="00F55F51">
      <w:pPr>
        <w:pStyle w:val="Heading1"/>
        <w:numPr>
          <w:ilvl w:val="1"/>
          <w:numId w:val="4"/>
        </w:numPr>
        <w:tabs>
          <w:tab w:val="left" w:pos="1143"/>
        </w:tabs>
        <w:spacing w:before="179"/>
        <w:ind w:left="1088"/>
        <w:rPr>
          <w:b/>
        </w:rPr>
      </w:pPr>
      <w:bookmarkStart w:id="2" w:name="_Toc175134374"/>
      <w:r>
        <w:rPr>
          <w:b/>
          <w:color w:val="12165D"/>
        </w:rPr>
        <w:t>Fundraising</w:t>
      </w:r>
      <w:r>
        <w:rPr>
          <w:b/>
          <w:color w:val="12165D"/>
          <w:spacing w:val="-4"/>
        </w:rPr>
        <w:t xml:space="preserve"> </w:t>
      </w:r>
      <w:r>
        <w:rPr>
          <w:b/>
          <w:color w:val="12165D"/>
        </w:rPr>
        <w:t>compliance</w:t>
      </w:r>
      <w:bookmarkEnd w:id="2"/>
    </w:p>
    <w:p w14:paraId="2A7B2D0C" w14:textId="665CA1ED" w:rsidR="00D6773A" w:rsidRDefault="00DC6208" w:rsidP="00F55F51">
      <w:pPr>
        <w:pStyle w:val="ListParagraph"/>
        <w:numPr>
          <w:ilvl w:val="2"/>
          <w:numId w:val="4"/>
        </w:numPr>
        <w:tabs>
          <w:tab w:val="left" w:pos="1346"/>
          <w:tab w:val="left" w:pos="1347"/>
        </w:tabs>
        <w:ind w:left="1429" w:right="915"/>
        <w:rPr>
          <w:sz w:val="24"/>
        </w:rPr>
      </w:pPr>
      <w:r>
        <w:rPr>
          <w:sz w:val="24"/>
        </w:rPr>
        <w:t xml:space="preserve">Home-Start Kirklees Trustees take ultimate responsibility for fundraising </w:t>
      </w:r>
      <w:r w:rsidR="0086519D">
        <w:rPr>
          <w:sz w:val="24"/>
        </w:rPr>
        <w:t>compliance. They</w:t>
      </w:r>
      <w:r>
        <w:rPr>
          <w:sz w:val="24"/>
        </w:rPr>
        <w:t xml:space="preserve"> delegate operational management of fundraising to the </w:t>
      </w:r>
      <w:r w:rsidR="00526ED8">
        <w:rPr>
          <w:sz w:val="24"/>
        </w:rPr>
        <w:t xml:space="preserve">Business Development Manager </w:t>
      </w:r>
      <w:r>
        <w:rPr>
          <w:sz w:val="24"/>
        </w:rPr>
        <w:t>and</w:t>
      </w:r>
      <w:r>
        <w:rPr>
          <w:spacing w:val="-5"/>
          <w:sz w:val="24"/>
        </w:rPr>
        <w:t xml:space="preserve"> </w:t>
      </w:r>
      <w:r>
        <w:rPr>
          <w:sz w:val="24"/>
        </w:rPr>
        <w:t>Director.</w:t>
      </w:r>
    </w:p>
    <w:p w14:paraId="527BDD41" w14:textId="77777777" w:rsidR="00D6773A" w:rsidRDefault="00DC6208" w:rsidP="00F55F51">
      <w:pPr>
        <w:pStyle w:val="ListParagraph"/>
        <w:numPr>
          <w:ilvl w:val="2"/>
          <w:numId w:val="4"/>
        </w:numPr>
        <w:tabs>
          <w:tab w:val="left" w:pos="1346"/>
          <w:tab w:val="left" w:pos="1347"/>
        </w:tabs>
        <w:ind w:left="1429" w:right="303"/>
        <w:rPr>
          <w:sz w:val="24"/>
        </w:rPr>
      </w:pPr>
      <w:r>
        <w:rPr>
          <w:sz w:val="24"/>
        </w:rPr>
        <w:t>If the reach of a Home-Start Kirklees campaign or use of the Home-</w:t>
      </w:r>
      <w:r>
        <w:rPr>
          <w:sz w:val="24"/>
        </w:rPr>
        <w:lastRenderedPageBreak/>
        <w:t>Start brand/trademark will appear nationally, the local Home-Start must consult with Home-Start UK before proceeding with this fundraising activity</w:t>
      </w:r>
      <w:r w:rsidR="00DB6153">
        <w:rPr>
          <w:sz w:val="24"/>
        </w:rPr>
        <w:t>.</w:t>
      </w:r>
    </w:p>
    <w:p w14:paraId="74E3F3C8" w14:textId="77777777" w:rsidR="00D6773A" w:rsidRDefault="00DC6208" w:rsidP="00F55F51">
      <w:pPr>
        <w:pStyle w:val="Heading1"/>
        <w:numPr>
          <w:ilvl w:val="1"/>
          <w:numId w:val="4"/>
        </w:numPr>
        <w:tabs>
          <w:tab w:val="left" w:pos="1143"/>
        </w:tabs>
        <w:spacing w:before="121"/>
        <w:ind w:left="1088"/>
        <w:rPr>
          <w:b/>
        </w:rPr>
      </w:pPr>
      <w:bookmarkStart w:id="3" w:name="_Toc175134375"/>
      <w:r>
        <w:rPr>
          <w:b/>
          <w:color w:val="12165D"/>
        </w:rPr>
        <w:t>What are the fundraising activities covered by this</w:t>
      </w:r>
      <w:r>
        <w:rPr>
          <w:b/>
          <w:color w:val="12165D"/>
          <w:spacing w:val="-25"/>
        </w:rPr>
        <w:t xml:space="preserve"> </w:t>
      </w:r>
      <w:r>
        <w:rPr>
          <w:b/>
          <w:color w:val="12165D"/>
        </w:rPr>
        <w:t>policy?</w:t>
      </w:r>
      <w:bookmarkEnd w:id="3"/>
    </w:p>
    <w:p w14:paraId="680C3272" w14:textId="77777777" w:rsidR="00D6773A" w:rsidRDefault="00DC6208" w:rsidP="00F55F51">
      <w:pPr>
        <w:pStyle w:val="ListParagraph"/>
        <w:numPr>
          <w:ilvl w:val="2"/>
          <w:numId w:val="4"/>
        </w:numPr>
        <w:tabs>
          <w:tab w:val="left" w:pos="1346"/>
          <w:tab w:val="left" w:pos="1347"/>
        </w:tabs>
        <w:ind w:left="1429"/>
        <w:rPr>
          <w:sz w:val="24"/>
        </w:rPr>
      </w:pPr>
      <w:r>
        <w:rPr>
          <w:sz w:val="24"/>
        </w:rPr>
        <w:t>Charitable Funds consist of but are not exclusively limited</w:t>
      </w:r>
      <w:r>
        <w:rPr>
          <w:spacing w:val="-10"/>
          <w:sz w:val="24"/>
        </w:rPr>
        <w:t xml:space="preserve"> </w:t>
      </w:r>
      <w:r>
        <w:rPr>
          <w:sz w:val="24"/>
        </w:rPr>
        <w:t>to:</w:t>
      </w:r>
    </w:p>
    <w:p w14:paraId="36F823BE" w14:textId="77777777" w:rsidR="00D6773A" w:rsidRDefault="00DC6208" w:rsidP="00F55F51">
      <w:pPr>
        <w:pStyle w:val="ListParagraph"/>
        <w:numPr>
          <w:ilvl w:val="0"/>
          <w:numId w:val="2"/>
        </w:numPr>
        <w:tabs>
          <w:tab w:val="left" w:pos="1545"/>
          <w:tab w:val="left" w:pos="1546"/>
        </w:tabs>
        <w:spacing w:before="120"/>
        <w:ind w:left="1132" w:right="884"/>
        <w:rPr>
          <w:sz w:val="24"/>
        </w:rPr>
      </w:pPr>
      <w:r>
        <w:rPr>
          <w:sz w:val="24"/>
        </w:rPr>
        <w:t xml:space="preserve">Money left in a legacy for the benefit of Home-Start Kirklees (or a certain part </w:t>
      </w:r>
      <w:r w:rsidR="0086519D">
        <w:rPr>
          <w:sz w:val="24"/>
        </w:rPr>
        <w:t>of Home</w:t>
      </w:r>
      <w:r>
        <w:rPr>
          <w:sz w:val="24"/>
        </w:rPr>
        <w:t>-Start</w:t>
      </w:r>
      <w:r>
        <w:rPr>
          <w:spacing w:val="-3"/>
          <w:sz w:val="24"/>
        </w:rPr>
        <w:t xml:space="preserve"> </w:t>
      </w:r>
      <w:r>
        <w:rPr>
          <w:sz w:val="24"/>
        </w:rPr>
        <w:t>Kirklees)</w:t>
      </w:r>
    </w:p>
    <w:p w14:paraId="6880122D" w14:textId="77777777" w:rsidR="00D6773A" w:rsidRDefault="00DC6208" w:rsidP="00F55F51">
      <w:pPr>
        <w:pStyle w:val="ListParagraph"/>
        <w:numPr>
          <w:ilvl w:val="0"/>
          <w:numId w:val="2"/>
        </w:numPr>
        <w:tabs>
          <w:tab w:val="left" w:pos="1545"/>
          <w:tab w:val="left" w:pos="1546"/>
        </w:tabs>
        <w:spacing w:before="117"/>
        <w:ind w:left="1132"/>
        <w:rPr>
          <w:sz w:val="24"/>
        </w:rPr>
      </w:pPr>
      <w:r>
        <w:rPr>
          <w:sz w:val="24"/>
        </w:rPr>
        <w:t>Money which has been raised through fundraising</w:t>
      </w:r>
      <w:r>
        <w:rPr>
          <w:spacing w:val="-7"/>
          <w:sz w:val="24"/>
        </w:rPr>
        <w:t xml:space="preserve"> </w:t>
      </w:r>
      <w:r>
        <w:rPr>
          <w:sz w:val="24"/>
        </w:rPr>
        <w:t>events</w:t>
      </w:r>
    </w:p>
    <w:p w14:paraId="1446469B" w14:textId="77777777" w:rsidR="00D6773A" w:rsidRDefault="00DC6208" w:rsidP="00F55F51">
      <w:pPr>
        <w:pStyle w:val="ListParagraph"/>
        <w:numPr>
          <w:ilvl w:val="0"/>
          <w:numId w:val="2"/>
        </w:numPr>
        <w:tabs>
          <w:tab w:val="left" w:pos="1545"/>
          <w:tab w:val="left" w:pos="1546"/>
        </w:tabs>
        <w:spacing w:before="120"/>
        <w:ind w:left="1132"/>
        <w:rPr>
          <w:sz w:val="24"/>
        </w:rPr>
      </w:pPr>
      <w:r>
        <w:rPr>
          <w:sz w:val="24"/>
        </w:rPr>
        <w:t>Money which has been donated as a result of a fundraising</w:t>
      </w:r>
      <w:r>
        <w:rPr>
          <w:spacing w:val="-17"/>
          <w:sz w:val="24"/>
        </w:rPr>
        <w:t xml:space="preserve"> </w:t>
      </w:r>
      <w:r>
        <w:rPr>
          <w:sz w:val="24"/>
        </w:rPr>
        <w:t>appeal</w:t>
      </w:r>
    </w:p>
    <w:p w14:paraId="670F5E41" w14:textId="77777777" w:rsidR="00D6773A" w:rsidRDefault="00DC6208" w:rsidP="00F55F51">
      <w:pPr>
        <w:pStyle w:val="ListParagraph"/>
        <w:numPr>
          <w:ilvl w:val="0"/>
          <w:numId w:val="2"/>
        </w:numPr>
        <w:tabs>
          <w:tab w:val="left" w:pos="1545"/>
          <w:tab w:val="left" w:pos="1546"/>
        </w:tabs>
        <w:ind w:left="1132"/>
        <w:rPr>
          <w:sz w:val="24"/>
        </w:rPr>
      </w:pPr>
      <w:r>
        <w:rPr>
          <w:sz w:val="24"/>
        </w:rPr>
        <w:t>Corporate</w:t>
      </w:r>
      <w:r>
        <w:rPr>
          <w:spacing w:val="1"/>
          <w:sz w:val="24"/>
        </w:rPr>
        <w:t xml:space="preserve"> </w:t>
      </w:r>
      <w:r>
        <w:rPr>
          <w:sz w:val="24"/>
        </w:rPr>
        <w:t>donations</w:t>
      </w:r>
    </w:p>
    <w:p w14:paraId="539FDB6C" w14:textId="77777777" w:rsidR="00D6773A" w:rsidRDefault="00DC6208" w:rsidP="00F55F51">
      <w:pPr>
        <w:pStyle w:val="ListParagraph"/>
        <w:numPr>
          <w:ilvl w:val="0"/>
          <w:numId w:val="2"/>
        </w:numPr>
        <w:tabs>
          <w:tab w:val="left" w:pos="1545"/>
          <w:tab w:val="left" w:pos="1546"/>
        </w:tabs>
        <w:spacing w:before="120"/>
        <w:ind w:left="1132"/>
        <w:rPr>
          <w:sz w:val="24"/>
        </w:rPr>
      </w:pPr>
      <w:r>
        <w:rPr>
          <w:sz w:val="24"/>
        </w:rPr>
        <w:t>Charitable foundation</w:t>
      </w:r>
      <w:r>
        <w:rPr>
          <w:spacing w:val="-4"/>
          <w:sz w:val="24"/>
        </w:rPr>
        <w:t xml:space="preserve"> </w:t>
      </w:r>
      <w:r>
        <w:rPr>
          <w:sz w:val="24"/>
        </w:rPr>
        <w:t>funds</w:t>
      </w:r>
    </w:p>
    <w:p w14:paraId="36B1A915" w14:textId="77777777" w:rsidR="00D6773A" w:rsidRDefault="00DC6208" w:rsidP="00F55F51">
      <w:pPr>
        <w:pStyle w:val="ListParagraph"/>
        <w:numPr>
          <w:ilvl w:val="0"/>
          <w:numId w:val="2"/>
        </w:numPr>
        <w:tabs>
          <w:tab w:val="left" w:pos="1545"/>
          <w:tab w:val="left" w:pos="1546"/>
        </w:tabs>
        <w:ind w:left="1132"/>
        <w:rPr>
          <w:sz w:val="24"/>
        </w:rPr>
      </w:pPr>
      <w:r>
        <w:rPr>
          <w:sz w:val="24"/>
        </w:rPr>
        <w:t>Tangible personal property</w:t>
      </w:r>
      <w:r>
        <w:rPr>
          <w:spacing w:val="-7"/>
          <w:sz w:val="24"/>
        </w:rPr>
        <w:t xml:space="preserve"> </w:t>
      </w:r>
      <w:r>
        <w:rPr>
          <w:sz w:val="24"/>
        </w:rPr>
        <w:t>(gifts-in-kind)</w:t>
      </w:r>
    </w:p>
    <w:p w14:paraId="58B06537" w14:textId="77777777" w:rsidR="00D6773A" w:rsidRDefault="00DC6208" w:rsidP="00F55F51">
      <w:pPr>
        <w:pStyle w:val="ListParagraph"/>
        <w:numPr>
          <w:ilvl w:val="0"/>
          <w:numId w:val="2"/>
        </w:numPr>
        <w:tabs>
          <w:tab w:val="left" w:pos="1545"/>
          <w:tab w:val="left" w:pos="1546"/>
        </w:tabs>
        <w:spacing w:before="117"/>
        <w:ind w:left="1132"/>
        <w:rPr>
          <w:sz w:val="24"/>
        </w:rPr>
      </w:pPr>
      <w:r>
        <w:rPr>
          <w:sz w:val="24"/>
        </w:rPr>
        <w:t>Property</w:t>
      </w:r>
    </w:p>
    <w:p w14:paraId="0227DFFA" w14:textId="11FD2840" w:rsidR="00D6773A" w:rsidRDefault="00DC6208" w:rsidP="1CFD9B67">
      <w:pPr>
        <w:pStyle w:val="ListParagraph"/>
        <w:numPr>
          <w:ilvl w:val="0"/>
          <w:numId w:val="2"/>
        </w:numPr>
        <w:tabs>
          <w:tab w:val="left" w:pos="1545"/>
          <w:tab w:val="left" w:pos="1546"/>
        </w:tabs>
        <w:ind w:left="1132"/>
        <w:rPr>
          <w:sz w:val="24"/>
          <w:szCs w:val="24"/>
        </w:rPr>
      </w:pPr>
      <w:r w:rsidRPr="1CFD9B67">
        <w:rPr>
          <w:sz w:val="24"/>
          <w:szCs w:val="24"/>
        </w:rPr>
        <w:t>Pledges (for example Fixed</w:t>
      </w:r>
      <w:r w:rsidRPr="1CFD9B67">
        <w:rPr>
          <w:spacing w:val="-4"/>
          <w:sz w:val="24"/>
          <w:szCs w:val="24"/>
        </w:rPr>
        <w:t xml:space="preserve"> </w:t>
      </w:r>
      <w:r w:rsidRPr="1CFD9B67">
        <w:rPr>
          <w:sz w:val="24"/>
          <w:szCs w:val="24"/>
        </w:rPr>
        <w:t>Crowdfunding)</w:t>
      </w:r>
      <w:r w:rsidR="00F525ED" w:rsidRPr="1CFD9B67">
        <w:rPr>
          <w:sz w:val="24"/>
          <w:szCs w:val="24"/>
        </w:rPr>
        <w:t>.</w:t>
      </w:r>
    </w:p>
    <w:p w14:paraId="2BCF54F2" w14:textId="52D3A3BA" w:rsidR="00011321" w:rsidRDefault="00011321" w:rsidP="1CFD9B67">
      <w:pPr>
        <w:pStyle w:val="ListParagraph"/>
        <w:numPr>
          <w:ilvl w:val="0"/>
          <w:numId w:val="2"/>
        </w:numPr>
        <w:tabs>
          <w:tab w:val="left" w:pos="1545"/>
          <w:tab w:val="left" w:pos="1546"/>
        </w:tabs>
        <w:ind w:left="1132"/>
        <w:rPr>
          <w:sz w:val="24"/>
          <w:szCs w:val="24"/>
        </w:rPr>
      </w:pPr>
      <w:r>
        <w:rPr>
          <w:sz w:val="24"/>
          <w:szCs w:val="24"/>
        </w:rPr>
        <w:t>Grant and foundation funds</w:t>
      </w:r>
    </w:p>
    <w:p w14:paraId="560FDD6E" w14:textId="0C78BD11" w:rsidR="00241AEF" w:rsidRDefault="00241AEF" w:rsidP="1CFD9B67">
      <w:pPr>
        <w:pStyle w:val="ListParagraph"/>
        <w:numPr>
          <w:ilvl w:val="0"/>
          <w:numId w:val="2"/>
        </w:numPr>
        <w:tabs>
          <w:tab w:val="left" w:pos="1545"/>
          <w:tab w:val="left" w:pos="1546"/>
        </w:tabs>
        <w:ind w:left="1132"/>
        <w:rPr>
          <w:sz w:val="24"/>
          <w:szCs w:val="24"/>
        </w:rPr>
      </w:pPr>
      <w:r>
        <w:rPr>
          <w:sz w:val="24"/>
          <w:szCs w:val="24"/>
        </w:rPr>
        <w:t>Cause based marketing</w:t>
      </w:r>
    </w:p>
    <w:p w14:paraId="22795633" w14:textId="4B13F16A" w:rsidR="00241AEF" w:rsidRDefault="00241AEF" w:rsidP="1CFD9B67">
      <w:pPr>
        <w:pStyle w:val="ListParagraph"/>
        <w:numPr>
          <w:ilvl w:val="0"/>
          <w:numId w:val="2"/>
        </w:numPr>
        <w:tabs>
          <w:tab w:val="left" w:pos="1545"/>
          <w:tab w:val="left" w:pos="1546"/>
        </w:tabs>
        <w:ind w:left="1132"/>
        <w:rPr>
          <w:sz w:val="24"/>
          <w:szCs w:val="24"/>
        </w:rPr>
      </w:pPr>
      <w:proofErr w:type="spellStart"/>
      <w:r>
        <w:rPr>
          <w:sz w:val="24"/>
          <w:szCs w:val="24"/>
        </w:rPr>
        <w:t>Easyfundraising</w:t>
      </w:r>
      <w:proofErr w:type="spellEnd"/>
    </w:p>
    <w:p w14:paraId="33BFA4BA" w14:textId="673C9787" w:rsidR="00241AEF" w:rsidRDefault="00241AEF" w:rsidP="1CFD9B67">
      <w:pPr>
        <w:pStyle w:val="ListParagraph"/>
        <w:numPr>
          <w:ilvl w:val="0"/>
          <w:numId w:val="2"/>
        </w:numPr>
        <w:tabs>
          <w:tab w:val="left" w:pos="1545"/>
          <w:tab w:val="left" w:pos="1546"/>
        </w:tabs>
        <w:ind w:left="1132"/>
        <w:rPr>
          <w:sz w:val="24"/>
          <w:szCs w:val="24"/>
        </w:rPr>
      </w:pPr>
      <w:r>
        <w:rPr>
          <w:sz w:val="24"/>
          <w:szCs w:val="24"/>
        </w:rPr>
        <w:t>Giant Lottery Bonanza</w:t>
      </w:r>
    </w:p>
    <w:p w14:paraId="4EC82A00" w14:textId="77777777" w:rsidR="00DB6153" w:rsidRDefault="00DB6153" w:rsidP="00F55F51">
      <w:pPr>
        <w:pStyle w:val="ListParagraph"/>
        <w:tabs>
          <w:tab w:val="left" w:pos="1545"/>
          <w:tab w:val="left" w:pos="1546"/>
        </w:tabs>
        <w:ind w:left="1132" w:firstLine="0"/>
        <w:rPr>
          <w:sz w:val="24"/>
        </w:rPr>
      </w:pPr>
    </w:p>
    <w:p w14:paraId="700013F9" w14:textId="77777777" w:rsidR="00D6773A" w:rsidRDefault="00D6773A" w:rsidP="00F55F51">
      <w:pPr>
        <w:rPr>
          <w:sz w:val="24"/>
        </w:rPr>
        <w:sectPr w:rsidR="00D6773A" w:rsidSect="009B1296">
          <w:type w:val="continuous"/>
          <w:pgSz w:w="11920" w:h="16850"/>
          <w:pgMar w:top="1134" w:right="1134" w:bottom="1134" w:left="1134" w:header="720" w:footer="816" w:gutter="0"/>
          <w:cols w:space="720"/>
        </w:sectPr>
      </w:pPr>
    </w:p>
    <w:p w14:paraId="4E0B1D5C" w14:textId="77777777" w:rsidR="00D6773A" w:rsidRDefault="00DC6208" w:rsidP="00F55F51">
      <w:pPr>
        <w:pStyle w:val="Heading1"/>
        <w:numPr>
          <w:ilvl w:val="1"/>
          <w:numId w:val="4"/>
        </w:numPr>
        <w:tabs>
          <w:tab w:val="left" w:pos="1143"/>
        </w:tabs>
        <w:spacing w:before="78"/>
        <w:ind w:left="1088"/>
        <w:rPr>
          <w:b/>
        </w:rPr>
      </w:pPr>
      <w:bookmarkStart w:id="4" w:name="_Toc175134376"/>
      <w:r>
        <w:rPr>
          <w:b/>
          <w:color w:val="12165D"/>
        </w:rPr>
        <w:t>Staff</w:t>
      </w:r>
      <w:r>
        <w:rPr>
          <w:b/>
          <w:color w:val="12165D"/>
          <w:spacing w:val="-5"/>
        </w:rPr>
        <w:t xml:space="preserve"> </w:t>
      </w:r>
      <w:r>
        <w:rPr>
          <w:b/>
          <w:color w:val="12165D"/>
        </w:rPr>
        <w:t>responsibilities</w:t>
      </w:r>
      <w:bookmarkEnd w:id="4"/>
    </w:p>
    <w:p w14:paraId="1B722D76" w14:textId="77777777" w:rsidR="00D6773A" w:rsidRDefault="00DC6208" w:rsidP="00F55F51">
      <w:pPr>
        <w:pStyle w:val="ListParagraph"/>
        <w:numPr>
          <w:ilvl w:val="2"/>
          <w:numId w:val="4"/>
        </w:numPr>
        <w:tabs>
          <w:tab w:val="left" w:pos="1346"/>
          <w:tab w:val="left" w:pos="1347"/>
        </w:tabs>
        <w:ind w:left="1429" w:right="315"/>
        <w:rPr>
          <w:sz w:val="24"/>
        </w:rPr>
      </w:pPr>
      <w:r>
        <w:rPr>
          <w:sz w:val="24"/>
        </w:rPr>
        <w:t>Charitable Funds are subject to a range of rules and guidance. The control and management of these Charitable Funds is the responsibility of the Board of Trustees of Home-Start Kirklees, who as the Trust Board of Home-Start Kirklees, delegate responsibility to Home-Start Kirklees Senior Management</w:t>
      </w:r>
      <w:r>
        <w:rPr>
          <w:spacing w:val="-1"/>
          <w:sz w:val="24"/>
        </w:rPr>
        <w:t xml:space="preserve"> </w:t>
      </w:r>
      <w:r>
        <w:rPr>
          <w:sz w:val="24"/>
        </w:rPr>
        <w:t>Team.</w:t>
      </w:r>
    </w:p>
    <w:p w14:paraId="0646D5F2" w14:textId="7DBA0192" w:rsidR="00D6773A" w:rsidRDefault="00DC6208" w:rsidP="00F55F51">
      <w:pPr>
        <w:pStyle w:val="ListParagraph"/>
        <w:numPr>
          <w:ilvl w:val="2"/>
          <w:numId w:val="4"/>
        </w:numPr>
        <w:tabs>
          <w:tab w:val="left" w:pos="1346"/>
          <w:tab w:val="left" w:pos="1347"/>
        </w:tabs>
        <w:spacing w:before="120"/>
        <w:ind w:left="1429" w:right="1499"/>
        <w:rPr>
          <w:sz w:val="24"/>
        </w:rPr>
      </w:pPr>
      <w:r>
        <w:rPr>
          <w:sz w:val="24"/>
        </w:rPr>
        <w:t xml:space="preserve">Staff at Home-Start Kirklees are responsible for </w:t>
      </w:r>
      <w:r w:rsidR="00572438">
        <w:rPr>
          <w:sz w:val="24"/>
        </w:rPr>
        <w:t>i</w:t>
      </w:r>
      <w:r>
        <w:rPr>
          <w:sz w:val="24"/>
        </w:rPr>
        <w:t xml:space="preserve">mplementing this policy and adhering to the related procedures. They should make themselves familiar with this </w:t>
      </w:r>
      <w:r>
        <w:t>policy as well as the</w:t>
      </w:r>
      <w:r>
        <w:rPr>
          <w:color w:val="0000FF"/>
          <w:u w:val="single" w:color="0000FF"/>
        </w:rPr>
        <w:t xml:space="preserve"> </w:t>
      </w:r>
      <w:hyperlink r:id="rId16">
        <w:r>
          <w:rPr>
            <w:color w:val="0000FF"/>
            <w:sz w:val="24"/>
            <w:u w:val="single" w:color="0000FF"/>
          </w:rPr>
          <w:t>Code of Fundraising Practice</w:t>
        </w:r>
        <w:r>
          <w:rPr>
            <w:color w:val="0000FF"/>
            <w:sz w:val="24"/>
          </w:rPr>
          <w:t xml:space="preserve"> </w:t>
        </w:r>
      </w:hyperlink>
      <w:r>
        <w:rPr>
          <w:sz w:val="24"/>
        </w:rPr>
        <w:t xml:space="preserve">and the Institute </w:t>
      </w:r>
      <w:r w:rsidR="0086519D">
        <w:rPr>
          <w:sz w:val="24"/>
        </w:rPr>
        <w:t>of Fundraising</w:t>
      </w:r>
      <w:r>
        <w:rPr>
          <w:sz w:val="24"/>
        </w:rPr>
        <w:t xml:space="preserve"> (</w:t>
      </w:r>
      <w:proofErr w:type="spellStart"/>
      <w:r>
        <w:rPr>
          <w:sz w:val="24"/>
        </w:rPr>
        <w:t>IoF</w:t>
      </w:r>
      <w:proofErr w:type="spellEnd"/>
      <w:r>
        <w:rPr>
          <w:sz w:val="24"/>
        </w:rPr>
        <w:t>)</w:t>
      </w:r>
      <w:hyperlink r:id="rId17">
        <w:r>
          <w:rPr>
            <w:color w:val="0000FF"/>
            <w:sz w:val="24"/>
          </w:rPr>
          <w:t xml:space="preserve"> </w:t>
        </w:r>
        <w:r>
          <w:rPr>
            <w:color w:val="0000FF"/>
            <w:sz w:val="24"/>
            <w:u w:val="single" w:color="0000FF"/>
          </w:rPr>
          <w:t>Treating Donors Fairly</w:t>
        </w:r>
        <w:r>
          <w:rPr>
            <w:color w:val="0000FF"/>
            <w:spacing w:val="-10"/>
            <w:sz w:val="24"/>
            <w:u w:val="single" w:color="0000FF"/>
          </w:rPr>
          <w:t xml:space="preserve"> </w:t>
        </w:r>
        <w:r>
          <w:rPr>
            <w:color w:val="0000FF"/>
            <w:sz w:val="24"/>
            <w:u w:val="single" w:color="0000FF"/>
          </w:rPr>
          <w:t>guidance</w:t>
        </w:r>
      </w:hyperlink>
      <w:r>
        <w:rPr>
          <w:sz w:val="24"/>
        </w:rPr>
        <w:t>.</w:t>
      </w:r>
    </w:p>
    <w:p w14:paraId="668A62BA" w14:textId="77777777" w:rsidR="00D6773A" w:rsidRDefault="00D6773A" w:rsidP="00F55F51">
      <w:pPr>
        <w:pStyle w:val="BodyText"/>
        <w:spacing w:before="0"/>
        <w:ind w:left="0"/>
        <w:rPr>
          <w:sz w:val="20"/>
        </w:rPr>
      </w:pPr>
    </w:p>
    <w:p w14:paraId="65FA7427" w14:textId="77777777" w:rsidR="00D6773A" w:rsidRDefault="00DC6208" w:rsidP="00F55F51">
      <w:pPr>
        <w:pStyle w:val="Heading1"/>
        <w:numPr>
          <w:ilvl w:val="1"/>
          <w:numId w:val="4"/>
        </w:numPr>
        <w:tabs>
          <w:tab w:val="left" w:pos="1143"/>
        </w:tabs>
        <w:spacing w:before="263"/>
        <w:ind w:left="1088"/>
        <w:rPr>
          <w:b/>
        </w:rPr>
      </w:pPr>
      <w:bookmarkStart w:id="5" w:name="_Toc175134377"/>
      <w:r>
        <w:rPr>
          <w:b/>
          <w:color w:val="12165D"/>
        </w:rPr>
        <w:t>Vulnerable</w:t>
      </w:r>
      <w:r>
        <w:rPr>
          <w:b/>
          <w:color w:val="12165D"/>
          <w:spacing w:val="-3"/>
        </w:rPr>
        <w:t xml:space="preserve"> </w:t>
      </w:r>
      <w:r>
        <w:rPr>
          <w:b/>
          <w:color w:val="12165D"/>
        </w:rPr>
        <w:t>people</w:t>
      </w:r>
      <w:bookmarkEnd w:id="5"/>
    </w:p>
    <w:p w14:paraId="5446DC4D" w14:textId="77777777" w:rsidR="00D6773A" w:rsidRDefault="00DC6208" w:rsidP="00F55F51">
      <w:pPr>
        <w:pStyle w:val="ListParagraph"/>
        <w:numPr>
          <w:ilvl w:val="2"/>
          <w:numId w:val="4"/>
        </w:numPr>
        <w:tabs>
          <w:tab w:val="left" w:pos="1346"/>
          <w:tab w:val="left" w:pos="1347"/>
        </w:tabs>
        <w:ind w:left="1429" w:right="400"/>
        <w:rPr>
          <w:sz w:val="24"/>
        </w:rPr>
      </w:pPr>
      <w:r>
        <w:rPr>
          <w:sz w:val="24"/>
        </w:rPr>
        <w:t xml:space="preserve">When responding to a supporter or member of the public in vulnerable circumstances, staff must take all necessary steps to understand if the supporter is able to make an informed decision about donating to Home-Start Kirklees and respond appropriately. If a supporter is deemed unable to make </w:t>
      </w:r>
      <w:r w:rsidR="0086519D">
        <w:rPr>
          <w:sz w:val="24"/>
        </w:rPr>
        <w:t>an informed</w:t>
      </w:r>
      <w:r>
        <w:rPr>
          <w:sz w:val="24"/>
        </w:rPr>
        <w:t xml:space="preserve"> decision the member of staff must not accept the</w:t>
      </w:r>
      <w:r>
        <w:rPr>
          <w:spacing w:val="2"/>
          <w:sz w:val="24"/>
        </w:rPr>
        <w:t xml:space="preserve"> </w:t>
      </w:r>
      <w:r>
        <w:rPr>
          <w:sz w:val="24"/>
        </w:rPr>
        <w:t>donation.</w:t>
      </w:r>
    </w:p>
    <w:p w14:paraId="320ACD43" w14:textId="77777777" w:rsidR="00D6773A" w:rsidRDefault="00D6773A" w:rsidP="00F55F51">
      <w:pPr>
        <w:pStyle w:val="BodyText"/>
        <w:spacing w:before="11"/>
        <w:ind w:left="0"/>
        <w:rPr>
          <w:sz w:val="33"/>
        </w:rPr>
      </w:pPr>
    </w:p>
    <w:p w14:paraId="63714AAB" w14:textId="77777777" w:rsidR="00D6773A" w:rsidRDefault="00DC6208" w:rsidP="00F55F51">
      <w:pPr>
        <w:pStyle w:val="Heading1"/>
        <w:numPr>
          <w:ilvl w:val="1"/>
          <w:numId w:val="4"/>
        </w:numPr>
        <w:tabs>
          <w:tab w:val="left" w:pos="1143"/>
        </w:tabs>
        <w:ind w:left="726"/>
        <w:rPr>
          <w:b/>
        </w:rPr>
      </w:pPr>
      <w:bookmarkStart w:id="6" w:name="_Toc175134378"/>
      <w:r>
        <w:rPr>
          <w:b/>
          <w:color w:val="12165D"/>
        </w:rPr>
        <w:t>Acceptable fundraising</w:t>
      </w:r>
      <w:r>
        <w:rPr>
          <w:b/>
          <w:color w:val="12165D"/>
          <w:spacing w:val="-7"/>
        </w:rPr>
        <w:t xml:space="preserve"> </w:t>
      </w:r>
      <w:r>
        <w:rPr>
          <w:b/>
          <w:color w:val="12165D"/>
        </w:rPr>
        <w:t>activities</w:t>
      </w:r>
      <w:bookmarkEnd w:id="6"/>
    </w:p>
    <w:p w14:paraId="0C4A7F54" w14:textId="2C92CB1E" w:rsidR="00D6773A" w:rsidRPr="00D007F0" w:rsidRDefault="00DC6208" w:rsidP="00F55F51">
      <w:pPr>
        <w:pStyle w:val="ListParagraph"/>
        <w:numPr>
          <w:ilvl w:val="2"/>
          <w:numId w:val="4"/>
        </w:numPr>
        <w:tabs>
          <w:tab w:val="left" w:pos="1346"/>
          <w:tab w:val="left" w:pos="1347"/>
        </w:tabs>
        <w:ind w:left="932" w:right="504"/>
        <w:rPr>
          <w:sz w:val="24"/>
        </w:rPr>
      </w:pPr>
      <w:r>
        <w:rPr>
          <w:sz w:val="24"/>
        </w:rPr>
        <w:lastRenderedPageBreak/>
        <w:t>Before fundraising activity can be initiated</w:t>
      </w:r>
      <w:r w:rsidR="00D16303">
        <w:rPr>
          <w:sz w:val="24"/>
        </w:rPr>
        <w:t>,</w:t>
      </w:r>
      <w:r>
        <w:rPr>
          <w:sz w:val="24"/>
        </w:rPr>
        <w:t xml:space="preserve"> approval must be sought from Home-Start Kirklees Director </w:t>
      </w:r>
      <w:r>
        <w:rPr>
          <w:spacing w:val="-3"/>
          <w:sz w:val="24"/>
        </w:rPr>
        <w:t xml:space="preserve">where </w:t>
      </w:r>
      <w:r>
        <w:rPr>
          <w:sz w:val="24"/>
        </w:rPr>
        <w:t xml:space="preserve">the targeted </w:t>
      </w:r>
      <w:r>
        <w:rPr>
          <w:spacing w:val="-3"/>
          <w:sz w:val="24"/>
        </w:rPr>
        <w:t xml:space="preserve">amount </w:t>
      </w:r>
      <w:r>
        <w:rPr>
          <w:sz w:val="24"/>
        </w:rPr>
        <w:t>is</w:t>
      </w:r>
      <w:r>
        <w:rPr>
          <w:spacing w:val="-37"/>
          <w:sz w:val="24"/>
        </w:rPr>
        <w:t xml:space="preserve"> </w:t>
      </w:r>
      <w:r>
        <w:rPr>
          <w:spacing w:val="-3"/>
          <w:sz w:val="24"/>
        </w:rPr>
        <w:t>above</w:t>
      </w:r>
      <w:r w:rsidR="00D007F0">
        <w:rPr>
          <w:spacing w:val="-3"/>
          <w:sz w:val="24"/>
        </w:rPr>
        <w:t xml:space="preserve"> </w:t>
      </w:r>
      <w:r>
        <w:t>£30,000</w:t>
      </w:r>
      <w:r w:rsidR="00C64DB5">
        <w:t>.</w:t>
      </w:r>
    </w:p>
    <w:p w14:paraId="21038100" w14:textId="4D080AAF" w:rsidR="00D6773A" w:rsidRDefault="1CFD9B67" w:rsidP="1CFD9B67">
      <w:pPr>
        <w:pStyle w:val="ListParagraph"/>
        <w:numPr>
          <w:ilvl w:val="2"/>
          <w:numId w:val="4"/>
        </w:numPr>
        <w:tabs>
          <w:tab w:val="left" w:pos="1346"/>
          <w:tab w:val="left" w:pos="1347"/>
        </w:tabs>
        <w:spacing w:before="121"/>
        <w:ind w:left="930" w:right="881"/>
        <w:rPr>
          <w:sz w:val="24"/>
          <w:szCs w:val="24"/>
        </w:rPr>
      </w:pPr>
      <w:r w:rsidRPr="1CFD9B67">
        <w:rPr>
          <w:sz w:val="24"/>
          <w:szCs w:val="24"/>
        </w:rPr>
        <w:t>All fundraising by means of lotteries, e.g. raffles, etc. must comply with the</w:t>
      </w:r>
      <w:r>
        <w:t xml:space="preserve"> required </w:t>
      </w:r>
      <w:r w:rsidRPr="1CFD9B67">
        <w:rPr>
          <w:color w:val="000000" w:themeColor="text1"/>
        </w:rPr>
        <w:t>legislation</w:t>
      </w:r>
      <w:r w:rsidR="008F0B58">
        <w:rPr>
          <w:color w:val="000000" w:themeColor="text1"/>
        </w:rPr>
        <w:t xml:space="preserve"> and the Fundraising Regulator code of conduct.</w:t>
      </w:r>
    </w:p>
    <w:p w14:paraId="1E789B6B" w14:textId="77777777" w:rsidR="00D6773A" w:rsidRDefault="00DC6208" w:rsidP="1CFD9B67">
      <w:pPr>
        <w:pStyle w:val="ListParagraph"/>
        <w:numPr>
          <w:ilvl w:val="2"/>
          <w:numId w:val="4"/>
        </w:numPr>
        <w:tabs>
          <w:tab w:val="left" w:pos="1346"/>
          <w:tab w:val="left" w:pos="1347"/>
        </w:tabs>
        <w:ind w:left="930" w:right="674"/>
        <w:rPr>
          <w:sz w:val="24"/>
          <w:szCs w:val="24"/>
        </w:rPr>
      </w:pPr>
      <w:r w:rsidRPr="1CFD9B67">
        <w:rPr>
          <w:sz w:val="24"/>
          <w:szCs w:val="24"/>
        </w:rPr>
        <w:t xml:space="preserve">All fundraising publicity must state quite clearly how the fundraising will </w:t>
      </w:r>
      <w:r w:rsidR="0086519D" w:rsidRPr="1CFD9B67">
        <w:rPr>
          <w:sz w:val="24"/>
          <w:szCs w:val="24"/>
        </w:rPr>
        <w:t>benefit Home</w:t>
      </w:r>
      <w:r w:rsidRPr="1CFD9B67">
        <w:rPr>
          <w:sz w:val="24"/>
          <w:szCs w:val="24"/>
        </w:rPr>
        <w:t>-Start Kirklees and where further information of Home-Start Kirklees fundraising policy can be</w:t>
      </w:r>
      <w:r w:rsidRPr="1CFD9B67">
        <w:rPr>
          <w:spacing w:val="-6"/>
          <w:sz w:val="24"/>
          <w:szCs w:val="24"/>
        </w:rPr>
        <w:t xml:space="preserve"> </w:t>
      </w:r>
      <w:r w:rsidRPr="1CFD9B67">
        <w:rPr>
          <w:sz w:val="24"/>
          <w:szCs w:val="24"/>
        </w:rPr>
        <w:t>located.</w:t>
      </w:r>
    </w:p>
    <w:p w14:paraId="13EF171D" w14:textId="77777777" w:rsidR="00D007F0" w:rsidRPr="00E72C14" w:rsidRDefault="00E801DF" w:rsidP="00F55F51">
      <w:pPr>
        <w:pStyle w:val="ListParagraph"/>
        <w:numPr>
          <w:ilvl w:val="2"/>
          <w:numId w:val="4"/>
        </w:numPr>
        <w:tabs>
          <w:tab w:val="left" w:pos="1346"/>
          <w:tab w:val="left" w:pos="1347"/>
        </w:tabs>
        <w:ind w:left="930" w:right="674"/>
        <w:rPr>
          <w:sz w:val="24"/>
        </w:rPr>
      </w:pPr>
      <w:r w:rsidRPr="00E72C14">
        <w:rPr>
          <w:sz w:val="24"/>
        </w:rPr>
        <w:t>Any gift worth more than 1% of Home-Start Kirklees annual income in the year in which it is received will be declared in the annual statement of accounts.</w:t>
      </w:r>
    </w:p>
    <w:p w14:paraId="565672B3" w14:textId="489536A0" w:rsidR="00D6773A" w:rsidRDefault="00DC6208" w:rsidP="00F55F51">
      <w:pPr>
        <w:pStyle w:val="ListParagraph"/>
        <w:numPr>
          <w:ilvl w:val="2"/>
          <w:numId w:val="4"/>
        </w:numPr>
        <w:tabs>
          <w:tab w:val="left" w:pos="1346"/>
          <w:tab w:val="left" w:pos="1347"/>
        </w:tabs>
        <w:spacing w:before="121"/>
        <w:ind w:left="930" w:right="490"/>
        <w:rPr>
          <w:sz w:val="24"/>
        </w:rPr>
      </w:pPr>
      <w:r>
        <w:rPr>
          <w:sz w:val="24"/>
        </w:rPr>
        <w:t xml:space="preserve">It shall be the responsibility of the </w:t>
      </w:r>
      <w:r w:rsidR="00526ED8">
        <w:rPr>
          <w:sz w:val="24"/>
        </w:rPr>
        <w:t xml:space="preserve">Business Development </w:t>
      </w:r>
      <w:r>
        <w:rPr>
          <w:sz w:val="24"/>
        </w:rPr>
        <w:t xml:space="preserve">Manager to coordinate the soliciting of funds from individuals, foundations, businesses, corporations and organisations in order to avoid an excessive number of solicitations in the </w:t>
      </w:r>
      <w:r w:rsidR="0086519D">
        <w:rPr>
          <w:sz w:val="24"/>
        </w:rPr>
        <w:t>name of</w:t>
      </w:r>
      <w:r>
        <w:rPr>
          <w:sz w:val="24"/>
        </w:rPr>
        <w:t xml:space="preserve"> Home-Start</w:t>
      </w:r>
      <w:r>
        <w:rPr>
          <w:spacing w:val="-4"/>
          <w:sz w:val="24"/>
        </w:rPr>
        <w:t xml:space="preserve"> </w:t>
      </w:r>
      <w:r>
        <w:rPr>
          <w:sz w:val="24"/>
        </w:rPr>
        <w:t>Kirklees.</w:t>
      </w:r>
    </w:p>
    <w:p w14:paraId="4D7B1B96" w14:textId="78E2576C" w:rsidR="00E801DF" w:rsidRPr="00E72C14" w:rsidRDefault="1CFD9B67" w:rsidP="1CFD9B67">
      <w:pPr>
        <w:pStyle w:val="ListParagraph"/>
        <w:numPr>
          <w:ilvl w:val="2"/>
          <w:numId w:val="4"/>
        </w:numPr>
        <w:tabs>
          <w:tab w:val="left" w:pos="1346"/>
          <w:tab w:val="left" w:pos="1347"/>
        </w:tabs>
        <w:spacing w:before="121"/>
        <w:ind w:left="930" w:right="490"/>
        <w:rPr>
          <w:sz w:val="24"/>
          <w:szCs w:val="24"/>
        </w:rPr>
      </w:pPr>
      <w:r w:rsidRPr="1CFD9B67">
        <w:rPr>
          <w:rFonts w:cstheme="minorBidi"/>
          <w:sz w:val="24"/>
          <w:szCs w:val="24"/>
        </w:rPr>
        <w:t>Appeals will contain truthful and accurate examples of the charity’s work. Appeals will only name families and volunteers and use verbatim quotes with their prior agreement. Where families’ own names and pictures are used, a full briefing will be provided prior to consent being given so they are prepared for how this will feel and what to expect from this.</w:t>
      </w:r>
    </w:p>
    <w:p w14:paraId="06DE2C2D" w14:textId="5080F23D" w:rsidR="00E801DF" w:rsidRPr="00E72C14" w:rsidRDefault="00E801DF" w:rsidP="00F55F51">
      <w:pPr>
        <w:pStyle w:val="ListParagraph"/>
        <w:numPr>
          <w:ilvl w:val="2"/>
          <w:numId w:val="4"/>
        </w:numPr>
        <w:tabs>
          <w:tab w:val="left" w:pos="1346"/>
          <w:tab w:val="left" w:pos="1347"/>
        </w:tabs>
        <w:spacing w:before="121"/>
        <w:ind w:left="930" w:right="490"/>
        <w:rPr>
          <w:sz w:val="24"/>
        </w:rPr>
      </w:pPr>
      <w:r w:rsidRPr="00E72C14">
        <w:rPr>
          <w:rFonts w:cstheme="minorHAnsi"/>
          <w:sz w:val="24"/>
          <w:szCs w:val="24"/>
        </w:rPr>
        <w:t>It is often the difficult circumstances that families find themselves in which explain the need for Home-Start Kirklees’ work and which prompt donors to give. It is legitimate and necessary for fundraisers to state these.</w:t>
      </w:r>
      <w:r w:rsidR="004378CB">
        <w:rPr>
          <w:rFonts w:cstheme="minorHAnsi"/>
          <w:sz w:val="24"/>
          <w:szCs w:val="24"/>
        </w:rPr>
        <w:t xml:space="preserve"> </w:t>
      </w:r>
      <w:r w:rsidRPr="00E72C14">
        <w:rPr>
          <w:rFonts w:cstheme="minorHAnsi"/>
          <w:sz w:val="24"/>
          <w:szCs w:val="24"/>
        </w:rPr>
        <w:t>Messages and images that portray the challenging circumstances that families encounter, if representing the truth, are not in themselves harmful, but a lack of balance is.</w:t>
      </w:r>
      <w:r w:rsidR="004920C0">
        <w:rPr>
          <w:rFonts w:cstheme="minorHAnsi"/>
          <w:sz w:val="24"/>
          <w:szCs w:val="24"/>
        </w:rPr>
        <w:t xml:space="preserve"> </w:t>
      </w:r>
      <w:r w:rsidRPr="00E72C14">
        <w:rPr>
          <w:rFonts w:cstheme="minorHAnsi"/>
          <w:sz w:val="24"/>
          <w:szCs w:val="24"/>
        </w:rPr>
        <w:t xml:space="preserve">Fundraising staff will seek to present a balanced picture of our work, whilst not shying away from portraying the very difficult circumstances that families find themselves in. </w:t>
      </w:r>
    </w:p>
    <w:p w14:paraId="1451764B" w14:textId="77777777" w:rsidR="00D6773A" w:rsidRPr="00E72C14" w:rsidRDefault="00D6773A" w:rsidP="00F55F51">
      <w:pPr>
        <w:rPr>
          <w:sz w:val="24"/>
        </w:rPr>
      </w:pPr>
    </w:p>
    <w:p w14:paraId="1433DAB7" w14:textId="77777777" w:rsidR="00E801DF" w:rsidRDefault="00E801DF" w:rsidP="00F55F51">
      <w:pPr>
        <w:rPr>
          <w:sz w:val="24"/>
        </w:rPr>
        <w:sectPr w:rsidR="00E801DF" w:rsidSect="009B1296">
          <w:type w:val="continuous"/>
          <w:pgSz w:w="11920" w:h="16850"/>
          <w:pgMar w:top="1134" w:right="1134" w:bottom="1134" w:left="1134" w:header="720" w:footer="816" w:gutter="0"/>
          <w:cols w:space="720"/>
        </w:sectPr>
      </w:pPr>
    </w:p>
    <w:p w14:paraId="245A4C30" w14:textId="77777777" w:rsidR="00D6773A" w:rsidRDefault="00D6773A" w:rsidP="00F55F51">
      <w:pPr>
        <w:pStyle w:val="BodyText"/>
        <w:spacing w:before="0"/>
        <w:ind w:left="0"/>
        <w:rPr>
          <w:sz w:val="27"/>
        </w:rPr>
      </w:pPr>
    </w:p>
    <w:p w14:paraId="37299FA2" w14:textId="77777777" w:rsidR="00D6773A" w:rsidRDefault="00DC6208" w:rsidP="00F55F51">
      <w:pPr>
        <w:pStyle w:val="Heading1"/>
        <w:numPr>
          <w:ilvl w:val="1"/>
          <w:numId w:val="4"/>
        </w:numPr>
        <w:tabs>
          <w:tab w:val="left" w:pos="1143"/>
        </w:tabs>
        <w:spacing w:before="99"/>
        <w:ind w:left="1088"/>
        <w:rPr>
          <w:b/>
        </w:rPr>
      </w:pPr>
      <w:bookmarkStart w:id="7" w:name="_Toc175134379"/>
      <w:r>
        <w:rPr>
          <w:b/>
          <w:color w:val="12165D"/>
        </w:rPr>
        <w:t>Donations or</w:t>
      </w:r>
      <w:r>
        <w:rPr>
          <w:b/>
          <w:color w:val="12165D"/>
          <w:spacing w:val="-5"/>
        </w:rPr>
        <w:t xml:space="preserve"> </w:t>
      </w:r>
      <w:r>
        <w:rPr>
          <w:b/>
          <w:color w:val="12165D"/>
        </w:rPr>
        <w:t>gifts</w:t>
      </w:r>
      <w:bookmarkEnd w:id="7"/>
    </w:p>
    <w:p w14:paraId="52DDEDA8" w14:textId="77777777" w:rsidR="00454F58" w:rsidRPr="00E72C14" w:rsidRDefault="00454F58" w:rsidP="00F55F51">
      <w:pPr>
        <w:pStyle w:val="ListParagraph"/>
        <w:numPr>
          <w:ilvl w:val="2"/>
          <w:numId w:val="4"/>
        </w:numPr>
        <w:tabs>
          <w:tab w:val="left" w:pos="1346"/>
          <w:tab w:val="left" w:pos="1347"/>
        </w:tabs>
        <w:ind w:left="1429" w:right="464"/>
        <w:rPr>
          <w:sz w:val="24"/>
        </w:rPr>
      </w:pPr>
      <w:r w:rsidRPr="00E72C14">
        <w:rPr>
          <w:sz w:val="24"/>
          <w:szCs w:val="24"/>
        </w:rPr>
        <w:t>Home-Start Kirklees is committed to ensuring that the values of donors, organisations, companies and brands with whom we work, and from whom we receive funding, are consistent with our own organisational values</w:t>
      </w:r>
      <w:r w:rsidR="00C64DB5" w:rsidRPr="00E72C14">
        <w:rPr>
          <w:sz w:val="24"/>
          <w:szCs w:val="24"/>
        </w:rPr>
        <w:t>.</w:t>
      </w:r>
    </w:p>
    <w:p w14:paraId="26F31DC6" w14:textId="78F0FAFC" w:rsidR="00454F58" w:rsidRPr="00E72C14" w:rsidRDefault="00454F58" w:rsidP="00F55F51">
      <w:pPr>
        <w:pStyle w:val="ListParagraph"/>
        <w:numPr>
          <w:ilvl w:val="2"/>
          <w:numId w:val="4"/>
        </w:numPr>
        <w:tabs>
          <w:tab w:val="left" w:pos="1346"/>
          <w:tab w:val="left" w:pos="1347"/>
        </w:tabs>
        <w:ind w:left="1429" w:right="464"/>
        <w:rPr>
          <w:sz w:val="24"/>
        </w:rPr>
      </w:pPr>
      <w:r w:rsidRPr="00E72C14">
        <w:rPr>
          <w:sz w:val="24"/>
          <w:szCs w:val="24"/>
        </w:rPr>
        <w:t>We are pleased to work with, and to receive funding from, a range of external organisations and supporters to help it achieve its charitable objectives. Our trustees acknowledge that the generosity of our donors, supporters and sponsors enables us to carry out our charitable activities in line with our mission</w:t>
      </w:r>
      <w:r w:rsidR="00C64DB5" w:rsidRPr="00E72C14">
        <w:rPr>
          <w:sz w:val="24"/>
          <w:szCs w:val="24"/>
        </w:rPr>
        <w:t>.</w:t>
      </w:r>
    </w:p>
    <w:p w14:paraId="57CA034E" w14:textId="77777777" w:rsidR="00454F58" w:rsidRPr="00E72C14" w:rsidRDefault="00454F58" w:rsidP="00F55F51">
      <w:pPr>
        <w:pStyle w:val="ListParagraph"/>
        <w:numPr>
          <w:ilvl w:val="2"/>
          <w:numId w:val="4"/>
        </w:numPr>
        <w:tabs>
          <w:tab w:val="left" w:pos="1346"/>
          <w:tab w:val="left" w:pos="1347"/>
        </w:tabs>
        <w:ind w:left="1429" w:right="464"/>
        <w:rPr>
          <w:sz w:val="24"/>
        </w:rPr>
      </w:pPr>
      <w:r w:rsidRPr="00E72C14">
        <w:rPr>
          <w:sz w:val="24"/>
          <w:szCs w:val="24"/>
        </w:rPr>
        <w:t>Home-Start Kirklees does not endorse, accredit or approve any corporate products, brands, services, initiatives or industries.   Any activity or promotion deemed appropriate for the charity does not mean that Home-Start Kirklees endorses a particular product</w:t>
      </w:r>
      <w:r w:rsidR="00C64DB5" w:rsidRPr="00E72C14">
        <w:rPr>
          <w:sz w:val="24"/>
          <w:szCs w:val="24"/>
        </w:rPr>
        <w:t>.</w:t>
      </w:r>
    </w:p>
    <w:p w14:paraId="7BEDA106" w14:textId="77777777" w:rsidR="00454F58" w:rsidRPr="00E72C14" w:rsidRDefault="00454F58" w:rsidP="00F55F51">
      <w:pPr>
        <w:pStyle w:val="ListParagraph"/>
        <w:numPr>
          <w:ilvl w:val="2"/>
          <w:numId w:val="4"/>
        </w:numPr>
        <w:tabs>
          <w:tab w:val="left" w:pos="1346"/>
          <w:tab w:val="left" w:pos="1347"/>
        </w:tabs>
        <w:ind w:left="1429" w:right="464"/>
        <w:rPr>
          <w:sz w:val="24"/>
        </w:rPr>
      </w:pPr>
      <w:r w:rsidRPr="00E72C14">
        <w:rPr>
          <w:sz w:val="24"/>
        </w:rPr>
        <w:lastRenderedPageBreak/>
        <w:t>The charity cannot guard against all future events</w:t>
      </w:r>
      <w:r w:rsidRPr="00E72C14">
        <w:rPr>
          <w:sz w:val="24"/>
          <w:szCs w:val="24"/>
          <w:shd w:val="clear" w:color="auto" w:fill="FFFFFF"/>
        </w:rPr>
        <w:t xml:space="preserve"> and it may only be at some later stage that problems surrounding a given source of funding become apparent. In which case we reserve the right to revisit our position as it is deemed necessary. However, we will take steps to ensure that we have a robust decision-making process when considering prospective donations and the conditions attaching to them so that any future issues can be prevented as far as is reasonably possible.</w:t>
      </w:r>
    </w:p>
    <w:p w14:paraId="66474D47" w14:textId="77777777" w:rsidR="00454F58" w:rsidRPr="00E72C14" w:rsidRDefault="00454F58" w:rsidP="00F55F51">
      <w:pPr>
        <w:pStyle w:val="ListParagraph"/>
        <w:numPr>
          <w:ilvl w:val="2"/>
          <w:numId w:val="4"/>
        </w:numPr>
        <w:tabs>
          <w:tab w:val="left" w:pos="1346"/>
          <w:tab w:val="left" w:pos="1347"/>
        </w:tabs>
        <w:ind w:left="1429" w:right="464"/>
        <w:rPr>
          <w:sz w:val="24"/>
        </w:rPr>
      </w:pPr>
      <w:r w:rsidRPr="00E72C14">
        <w:rPr>
          <w:rStyle w:val="Style1Char"/>
          <w:rFonts w:eastAsia="Lucida Sans"/>
          <w:sz w:val="24"/>
          <w:szCs w:val="24"/>
        </w:rPr>
        <w:t>All decisions on acceptance and refusal of donations must be grounded in Home-Start Kirklees’ vision, purpose, values and operational policies. Furthermore, any decisions we make will be made on practical and principled grounds rooted in this policy, and not influenced by any individual’s personal, political, religious or commercial interests.</w:t>
      </w:r>
    </w:p>
    <w:p w14:paraId="586C7E6C" w14:textId="77777777" w:rsidR="00D6773A" w:rsidRPr="00E72C14" w:rsidRDefault="00DC6208" w:rsidP="00F55F51">
      <w:pPr>
        <w:pStyle w:val="ListParagraph"/>
        <w:numPr>
          <w:ilvl w:val="2"/>
          <w:numId w:val="4"/>
        </w:numPr>
        <w:tabs>
          <w:tab w:val="left" w:pos="1346"/>
          <w:tab w:val="left" w:pos="1347"/>
        </w:tabs>
        <w:ind w:left="1429" w:right="464"/>
        <w:rPr>
          <w:sz w:val="24"/>
        </w:rPr>
      </w:pPr>
      <w:r w:rsidRPr="00E72C14">
        <w:rPr>
          <w:sz w:val="24"/>
        </w:rPr>
        <w:t xml:space="preserve">Home-Start Kirklees will not accept donations from donors whose activities appear to be in direct conflict with our charitable </w:t>
      </w:r>
      <w:r w:rsidR="0086519D" w:rsidRPr="00E72C14">
        <w:rPr>
          <w:sz w:val="24"/>
        </w:rPr>
        <w:t>aims and</w:t>
      </w:r>
      <w:r w:rsidRPr="00E72C14">
        <w:rPr>
          <w:spacing w:val="-2"/>
          <w:sz w:val="24"/>
        </w:rPr>
        <w:t xml:space="preserve"> </w:t>
      </w:r>
      <w:r w:rsidRPr="00E72C14">
        <w:rPr>
          <w:sz w:val="24"/>
        </w:rPr>
        <w:t>objective</w:t>
      </w:r>
      <w:r w:rsidR="00AE0525" w:rsidRPr="00E72C14">
        <w:rPr>
          <w:sz w:val="24"/>
        </w:rPr>
        <w:t>s.</w:t>
      </w:r>
    </w:p>
    <w:p w14:paraId="553AE913" w14:textId="77777777" w:rsidR="00D6773A" w:rsidRPr="00E72C14" w:rsidRDefault="00DC6208" w:rsidP="00F55F51">
      <w:pPr>
        <w:pStyle w:val="ListParagraph"/>
        <w:numPr>
          <w:ilvl w:val="2"/>
          <w:numId w:val="4"/>
        </w:numPr>
        <w:tabs>
          <w:tab w:val="left" w:pos="1346"/>
          <w:tab w:val="left" w:pos="1347"/>
          <w:tab w:val="left" w:pos="3425"/>
        </w:tabs>
        <w:spacing w:before="120"/>
        <w:ind w:left="1429" w:right="1103"/>
        <w:rPr>
          <w:sz w:val="24"/>
        </w:rPr>
      </w:pPr>
      <w:r w:rsidRPr="00E72C14">
        <w:rPr>
          <w:sz w:val="24"/>
        </w:rPr>
        <w:t>Additionally Home-Start Kirklees will not work with companies or individuals</w:t>
      </w:r>
      <w:r w:rsidRPr="00E72C14">
        <w:rPr>
          <w:spacing w:val="-4"/>
          <w:sz w:val="24"/>
        </w:rPr>
        <w:t xml:space="preserve"> </w:t>
      </w:r>
      <w:r w:rsidRPr="00E72C14">
        <w:rPr>
          <w:sz w:val="24"/>
        </w:rPr>
        <w:t>who</w:t>
      </w:r>
      <w:r w:rsidR="00AE0525" w:rsidRPr="00E72C14">
        <w:rPr>
          <w:sz w:val="24"/>
        </w:rPr>
        <w:t xml:space="preserve"> </w:t>
      </w:r>
      <w:r w:rsidRPr="00E72C14">
        <w:rPr>
          <w:sz w:val="24"/>
        </w:rPr>
        <w:t>participate in activities</w:t>
      </w:r>
      <w:r w:rsidRPr="00E72C14">
        <w:rPr>
          <w:spacing w:val="-6"/>
          <w:sz w:val="24"/>
        </w:rPr>
        <w:t xml:space="preserve"> </w:t>
      </w:r>
      <w:r w:rsidRPr="00E72C14">
        <w:rPr>
          <w:sz w:val="24"/>
        </w:rPr>
        <w:t>which:</w:t>
      </w:r>
    </w:p>
    <w:p w14:paraId="500C50B3" w14:textId="77777777" w:rsidR="00D6773A" w:rsidRPr="00E72C14" w:rsidRDefault="00DC6208" w:rsidP="00F55F51">
      <w:pPr>
        <w:pStyle w:val="ListParagraph"/>
        <w:numPr>
          <w:ilvl w:val="2"/>
          <w:numId w:val="11"/>
        </w:numPr>
        <w:tabs>
          <w:tab w:val="left" w:pos="1205"/>
          <w:tab w:val="left" w:pos="1206"/>
        </w:tabs>
        <w:spacing w:before="120"/>
        <w:ind w:left="1746"/>
        <w:rPr>
          <w:sz w:val="24"/>
        </w:rPr>
      </w:pPr>
      <w:r w:rsidRPr="00E72C14">
        <w:rPr>
          <w:sz w:val="24"/>
        </w:rPr>
        <w:t>could cause detriment to the charity’s</w:t>
      </w:r>
      <w:r w:rsidRPr="00E72C14">
        <w:rPr>
          <w:spacing w:val="-6"/>
          <w:sz w:val="24"/>
        </w:rPr>
        <w:t xml:space="preserve"> </w:t>
      </w:r>
      <w:r w:rsidRPr="00E72C14">
        <w:rPr>
          <w:sz w:val="24"/>
        </w:rPr>
        <w:t>reputation</w:t>
      </w:r>
    </w:p>
    <w:p w14:paraId="0380B1DB" w14:textId="77777777" w:rsidR="00D6773A" w:rsidRPr="00E72C14" w:rsidRDefault="00DC6208" w:rsidP="00F55F51">
      <w:pPr>
        <w:pStyle w:val="ListParagraph"/>
        <w:numPr>
          <w:ilvl w:val="2"/>
          <w:numId w:val="11"/>
        </w:numPr>
        <w:tabs>
          <w:tab w:val="left" w:pos="1205"/>
          <w:tab w:val="left" w:pos="1206"/>
        </w:tabs>
        <w:spacing w:before="116" w:line="232" w:lineRule="auto"/>
        <w:ind w:left="1746" w:right="932"/>
        <w:rPr>
          <w:sz w:val="24"/>
        </w:rPr>
      </w:pPr>
      <w:r w:rsidRPr="00E72C14">
        <w:rPr>
          <w:sz w:val="24"/>
        </w:rPr>
        <w:t xml:space="preserve">will disproportionately decrease the amount of donations to further the work </w:t>
      </w:r>
      <w:r w:rsidR="0086519D" w:rsidRPr="00E72C14">
        <w:rPr>
          <w:spacing w:val="2"/>
          <w:sz w:val="24"/>
        </w:rPr>
        <w:t>of the</w:t>
      </w:r>
      <w:r w:rsidRPr="00E72C14">
        <w:rPr>
          <w:spacing w:val="1"/>
          <w:sz w:val="24"/>
        </w:rPr>
        <w:t xml:space="preserve"> </w:t>
      </w:r>
      <w:r w:rsidRPr="00E72C14">
        <w:rPr>
          <w:sz w:val="24"/>
        </w:rPr>
        <w:t>charity</w:t>
      </w:r>
    </w:p>
    <w:p w14:paraId="7B33D554" w14:textId="77777777" w:rsidR="00D6773A" w:rsidRPr="00E72C14" w:rsidRDefault="00DC6208" w:rsidP="00F55F51">
      <w:pPr>
        <w:pStyle w:val="ListParagraph"/>
        <w:numPr>
          <w:ilvl w:val="2"/>
          <w:numId w:val="11"/>
        </w:numPr>
        <w:tabs>
          <w:tab w:val="left" w:pos="1205"/>
          <w:tab w:val="left" w:pos="1206"/>
        </w:tabs>
        <w:ind w:left="1746"/>
        <w:rPr>
          <w:sz w:val="24"/>
        </w:rPr>
      </w:pPr>
      <w:r w:rsidRPr="00E72C14">
        <w:rPr>
          <w:sz w:val="24"/>
        </w:rPr>
        <w:t>undermine our vision and</w:t>
      </w:r>
      <w:r w:rsidRPr="00E72C14">
        <w:rPr>
          <w:spacing w:val="-4"/>
          <w:sz w:val="24"/>
        </w:rPr>
        <w:t xml:space="preserve"> </w:t>
      </w:r>
      <w:r w:rsidRPr="00E72C14">
        <w:rPr>
          <w:sz w:val="24"/>
        </w:rPr>
        <w:t>values</w:t>
      </w:r>
    </w:p>
    <w:p w14:paraId="0E8BEF41" w14:textId="77777777" w:rsidR="00C64DB5" w:rsidRPr="00E72C14" w:rsidRDefault="00DC6208" w:rsidP="00F55F51">
      <w:pPr>
        <w:pStyle w:val="ListParagraph"/>
        <w:numPr>
          <w:ilvl w:val="2"/>
          <w:numId w:val="11"/>
        </w:numPr>
        <w:tabs>
          <w:tab w:val="left" w:pos="1205"/>
          <w:tab w:val="left" w:pos="1206"/>
        </w:tabs>
        <w:spacing w:before="111" w:line="338" w:lineRule="exact"/>
        <w:ind w:left="1746"/>
        <w:rPr>
          <w:sz w:val="24"/>
        </w:rPr>
      </w:pPr>
      <w:r w:rsidRPr="00E72C14">
        <w:rPr>
          <w:sz w:val="24"/>
        </w:rPr>
        <w:t xml:space="preserve">are associated with </w:t>
      </w:r>
    </w:p>
    <w:p w14:paraId="29664E48" w14:textId="77777777" w:rsidR="008C00F1" w:rsidRPr="00E72C14" w:rsidRDefault="00DC6208" w:rsidP="00F55F51">
      <w:pPr>
        <w:pStyle w:val="ListParagraph"/>
        <w:numPr>
          <w:ilvl w:val="3"/>
          <w:numId w:val="11"/>
        </w:numPr>
        <w:tabs>
          <w:tab w:val="left" w:pos="1205"/>
          <w:tab w:val="left" w:pos="1206"/>
        </w:tabs>
        <w:spacing w:before="111" w:line="338" w:lineRule="exact"/>
        <w:ind w:left="2466"/>
        <w:rPr>
          <w:sz w:val="24"/>
        </w:rPr>
      </w:pPr>
      <w:r w:rsidRPr="00E72C14">
        <w:rPr>
          <w:sz w:val="24"/>
        </w:rPr>
        <w:t>unsuitable products, corporate or</w:t>
      </w:r>
      <w:r w:rsidRPr="00E72C14">
        <w:rPr>
          <w:spacing w:val="-15"/>
          <w:sz w:val="24"/>
        </w:rPr>
        <w:t xml:space="preserve"> </w:t>
      </w:r>
      <w:r w:rsidRPr="00E72C14">
        <w:rPr>
          <w:sz w:val="24"/>
        </w:rPr>
        <w:t>individua</w:t>
      </w:r>
      <w:r w:rsidR="00C64DB5" w:rsidRPr="00E72C14">
        <w:rPr>
          <w:sz w:val="24"/>
        </w:rPr>
        <w:t xml:space="preserve">l </w:t>
      </w:r>
      <w:r w:rsidRPr="00E72C14">
        <w:rPr>
          <w:sz w:val="24"/>
          <w:szCs w:val="24"/>
        </w:rPr>
        <w:t xml:space="preserve">e.g. </w:t>
      </w:r>
      <w:r w:rsidR="0086519D" w:rsidRPr="00E72C14">
        <w:rPr>
          <w:sz w:val="24"/>
          <w:szCs w:val="24"/>
        </w:rPr>
        <w:t>arms dealings</w:t>
      </w:r>
      <w:r w:rsidRPr="00E72C14">
        <w:rPr>
          <w:sz w:val="24"/>
          <w:szCs w:val="24"/>
        </w:rPr>
        <w:t xml:space="preserve"> and tobacco</w:t>
      </w:r>
    </w:p>
    <w:p w14:paraId="54D5E670" w14:textId="5857C91A" w:rsidR="008C00F1" w:rsidRPr="00E72C14" w:rsidRDefault="00C64DB5" w:rsidP="00F55F51">
      <w:pPr>
        <w:pStyle w:val="BodyText"/>
        <w:numPr>
          <w:ilvl w:val="3"/>
          <w:numId w:val="11"/>
        </w:numPr>
        <w:spacing w:before="0" w:line="278" w:lineRule="exact"/>
        <w:ind w:left="2466"/>
      </w:pPr>
      <w:r w:rsidRPr="00E72C14">
        <w:rPr>
          <w:rFonts w:cstheme="minorHAnsi"/>
        </w:rPr>
        <w:t>t</w:t>
      </w:r>
      <w:r w:rsidR="00AE0525" w:rsidRPr="00E72C14">
        <w:rPr>
          <w:rFonts w:cstheme="minorHAnsi"/>
        </w:rPr>
        <w:t>he publication/promotion of violence or products that contain violent content</w:t>
      </w:r>
      <w:r w:rsidR="004454A4">
        <w:rPr>
          <w:rFonts w:cstheme="minorHAnsi"/>
        </w:rPr>
        <w:t xml:space="preserve"> </w:t>
      </w:r>
      <w:r w:rsidR="00AE0525" w:rsidRPr="00E72C14">
        <w:rPr>
          <w:rFonts w:cstheme="minorHAnsi"/>
        </w:rPr>
        <w:t>(e.g. video games)</w:t>
      </w:r>
    </w:p>
    <w:p w14:paraId="7DDE239F" w14:textId="77777777" w:rsidR="008C00F1" w:rsidRPr="00E72C14" w:rsidRDefault="00C64DB5" w:rsidP="00F55F51">
      <w:pPr>
        <w:pStyle w:val="BodyText"/>
        <w:numPr>
          <w:ilvl w:val="3"/>
          <w:numId w:val="11"/>
        </w:numPr>
        <w:spacing w:before="0" w:line="278" w:lineRule="exact"/>
        <w:ind w:left="2466"/>
      </w:pPr>
      <w:r w:rsidRPr="00E72C14">
        <w:rPr>
          <w:rFonts w:cstheme="minorHAnsi"/>
        </w:rPr>
        <w:t>t</w:t>
      </w:r>
      <w:r w:rsidR="00AE0525" w:rsidRPr="00E72C14">
        <w:rPr>
          <w:rFonts w:cstheme="minorHAnsi"/>
        </w:rPr>
        <w:t>he manufacture and/or marketing of alcohol.</w:t>
      </w:r>
    </w:p>
    <w:p w14:paraId="4E0990A8" w14:textId="77777777" w:rsidR="008C00F1" w:rsidRPr="00E72C14" w:rsidRDefault="00C64DB5" w:rsidP="00F55F51">
      <w:pPr>
        <w:pStyle w:val="BodyText"/>
        <w:numPr>
          <w:ilvl w:val="3"/>
          <w:numId w:val="11"/>
        </w:numPr>
        <w:spacing w:before="0" w:line="278" w:lineRule="exact"/>
        <w:ind w:left="2466"/>
      </w:pPr>
      <w:r w:rsidRPr="00E72C14">
        <w:rPr>
          <w:rFonts w:cstheme="minorHAnsi"/>
        </w:rPr>
        <w:t>t</w:t>
      </w:r>
      <w:r w:rsidR="00AE0525" w:rsidRPr="00E72C14">
        <w:rPr>
          <w:rFonts w:cstheme="minorHAnsi"/>
        </w:rPr>
        <w:t>he manufacture and promotion of formula milk</w:t>
      </w:r>
    </w:p>
    <w:p w14:paraId="5FFF6DA6" w14:textId="77777777" w:rsidR="00AE0525" w:rsidRPr="00E72C14" w:rsidRDefault="00C64DB5" w:rsidP="00F55F51">
      <w:pPr>
        <w:pStyle w:val="BodyText"/>
        <w:numPr>
          <w:ilvl w:val="3"/>
          <w:numId w:val="11"/>
        </w:numPr>
        <w:spacing w:before="0" w:line="278" w:lineRule="exact"/>
        <w:ind w:left="2466"/>
      </w:pPr>
      <w:r w:rsidRPr="00E72C14">
        <w:rPr>
          <w:rFonts w:cstheme="minorHAnsi"/>
        </w:rPr>
        <w:t>m</w:t>
      </w:r>
      <w:r w:rsidR="00AE0525" w:rsidRPr="00E72C14">
        <w:rPr>
          <w:rFonts w:cstheme="minorHAnsi"/>
        </w:rPr>
        <w:t>oney laundering</w:t>
      </w:r>
      <w:r w:rsidRPr="00E72C14">
        <w:rPr>
          <w:rFonts w:cstheme="minorHAnsi"/>
        </w:rPr>
        <w:t>.</w:t>
      </w:r>
    </w:p>
    <w:p w14:paraId="651E535E" w14:textId="77777777" w:rsidR="00D6773A" w:rsidRPr="00E72C14" w:rsidRDefault="00DC6208" w:rsidP="00F55F51">
      <w:pPr>
        <w:pStyle w:val="ListParagraph"/>
        <w:numPr>
          <w:ilvl w:val="0"/>
          <w:numId w:val="12"/>
        </w:numPr>
        <w:tabs>
          <w:tab w:val="left" w:pos="1205"/>
          <w:tab w:val="left" w:pos="1206"/>
        </w:tabs>
        <w:spacing w:before="130" w:line="230" w:lineRule="auto"/>
        <w:ind w:left="1746" w:right="567"/>
        <w:rPr>
          <w:sz w:val="24"/>
        </w:rPr>
      </w:pPr>
      <w:r w:rsidRPr="00E72C14">
        <w:rPr>
          <w:sz w:val="24"/>
        </w:rPr>
        <w:t xml:space="preserve">are from individuals, groups or organisations which are known to </w:t>
      </w:r>
      <w:r w:rsidR="0086519D" w:rsidRPr="00E72C14">
        <w:rPr>
          <w:sz w:val="24"/>
        </w:rPr>
        <w:t>take advantage</w:t>
      </w:r>
      <w:r w:rsidRPr="00E72C14">
        <w:rPr>
          <w:sz w:val="24"/>
        </w:rPr>
        <w:t xml:space="preserve"> of vulnerable</w:t>
      </w:r>
      <w:r w:rsidRPr="00E72C14">
        <w:rPr>
          <w:spacing w:val="-2"/>
          <w:sz w:val="24"/>
        </w:rPr>
        <w:t xml:space="preserve"> </w:t>
      </w:r>
      <w:r w:rsidRPr="00E72C14">
        <w:rPr>
          <w:sz w:val="24"/>
        </w:rPr>
        <w:t>people</w:t>
      </w:r>
    </w:p>
    <w:p w14:paraId="577123B9" w14:textId="77777777" w:rsidR="00D6773A" w:rsidRPr="00E72C14" w:rsidRDefault="00DC6208" w:rsidP="00F55F51">
      <w:pPr>
        <w:pStyle w:val="ListParagraph"/>
        <w:numPr>
          <w:ilvl w:val="0"/>
          <w:numId w:val="12"/>
        </w:numPr>
        <w:tabs>
          <w:tab w:val="left" w:pos="1205"/>
          <w:tab w:val="left" w:pos="1206"/>
          <w:tab w:val="left" w:pos="3358"/>
        </w:tabs>
        <w:spacing w:before="131" w:line="232" w:lineRule="auto"/>
        <w:ind w:left="1746" w:right="624"/>
        <w:rPr>
          <w:sz w:val="24"/>
        </w:rPr>
      </w:pPr>
      <w:r w:rsidRPr="00E72C14">
        <w:rPr>
          <w:sz w:val="24"/>
        </w:rPr>
        <w:t>are personal gifts to Home-Start Kirklees staff members, which</w:t>
      </w:r>
      <w:r w:rsidRPr="00E72C14">
        <w:rPr>
          <w:spacing w:val="-2"/>
          <w:sz w:val="24"/>
        </w:rPr>
        <w:t xml:space="preserve"> </w:t>
      </w:r>
      <w:r w:rsidRPr="00E72C14">
        <w:rPr>
          <w:sz w:val="24"/>
        </w:rPr>
        <w:t>should be</w:t>
      </w:r>
      <w:r w:rsidR="00AE0525" w:rsidRPr="00E72C14">
        <w:rPr>
          <w:sz w:val="24"/>
        </w:rPr>
        <w:t xml:space="preserve"> </w:t>
      </w:r>
      <w:r w:rsidRPr="00E72C14">
        <w:rPr>
          <w:sz w:val="24"/>
        </w:rPr>
        <w:t>discouraged at all</w:t>
      </w:r>
      <w:r w:rsidRPr="00E72C14">
        <w:rPr>
          <w:spacing w:val="-3"/>
          <w:sz w:val="24"/>
        </w:rPr>
        <w:t xml:space="preserve"> </w:t>
      </w:r>
      <w:r w:rsidRPr="00E72C14">
        <w:rPr>
          <w:sz w:val="24"/>
        </w:rPr>
        <w:t>times</w:t>
      </w:r>
    </w:p>
    <w:p w14:paraId="2A746399" w14:textId="77777777" w:rsidR="008C00F1" w:rsidRPr="00E72C14" w:rsidRDefault="00DC6208" w:rsidP="1CFD9B67">
      <w:pPr>
        <w:pStyle w:val="ListParagraph"/>
        <w:numPr>
          <w:ilvl w:val="0"/>
          <w:numId w:val="12"/>
        </w:numPr>
        <w:tabs>
          <w:tab w:val="left" w:pos="1205"/>
          <w:tab w:val="left" w:pos="1206"/>
        </w:tabs>
        <w:spacing w:before="122" w:line="237" w:lineRule="auto"/>
        <w:ind w:left="1746" w:right="578"/>
        <w:rPr>
          <w:sz w:val="24"/>
          <w:szCs w:val="24"/>
        </w:rPr>
      </w:pPr>
      <w:r w:rsidRPr="1CFD9B67">
        <w:rPr>
          <w:sz w:val="24"/>
          <w:szCs w:val="24"/>
        </w:rPr>
        <w:t xml:space="preserve">are from unknown sources of funding. Home-Start Kirklees will take reasonable steps to determine the ultimate source of funding for each gift and satisfy </w:t>
      </w:r>
      <w:r w:rsidR="0086519D" w:rsidRPr="1CFD9B67">
        <w:rPr>
          <w:sz w:val="24"/>
          <w:szCs w:val="24"/>
        </w:rPr>
        <w:t>itself that</w:t>
      </w:r>
      <w:r w:rsidRPr="1CFD9B67">
        <w:rPr>
          <w:sz w:val="24"/>
          <w:szCs w:val="24"/>
        </w:rPr>
        <w:t xml:space="preserve"> the funds do not derive, directly or indirectly, from activity that was or is</w:t>
      </w:r>
      <w:r w:rsidRPr="1CFD9B67">
        <w:rPr>
          <w:spacing w:val="-4"/>
          <w:sz w:val="24"/>
          <w:szCs w:val="24"/>
        </w:rPr>
        <w:t xml:space="preserve"> </w:t>
      </w:r>
      <w:r w:rsidRPr="1CFD9B67">
        <w:rPr>
          <w:sz w:val="24"/>
          <w:szCs w:val="24"/>
        </w:rPr>
        <w:t>illegal</w:t>
      </w:r>
    </w:p>
    <w:p w14:paraId="4E1DB3EE" w14:textId="77777777" w:rsidR="008C00F1" w:rsidRPr="00E72C14" w:rsidRDefault="00DC6208" w:rsidP="00F55F51">
      <w:pPr>
        <w:pStyle w:val="ListParagraph"/>
        <w:numPr>
          <w:ilvl w:val="0"/>
          <w:numId w:val="12"/>
        </w:numPr>
        <w:tabs>
          <w:tab w:val="left" w:pos="1205"/>
          <w:tab w:val="left" w:pos="1206"/>
        </w:tabs>
        <w:spacing w:before="122" w:line="237" w:lineRule="auto"/>
        <w:ind w:left="1746" w:right="578"/>
        <w:rPr>
          <w:sz w:val="24"/>
        </w:rPr>
      </w:pPr>
      <w:r w:rsidRPr="00E72C14">
        <w:rPr>
          <w:sz w:val="24"/>
        </w:rPr>
        <w:t>potentially harm our relationships with othe</w:t>
      </w:r>
      <w:r w:rsidR="00AE0525" w:rsidRPr="00E72C14">
        <w:rPr>
          <w:sz w:val="24"/>
        </w:rPr>
        <w:t xml:space="preserve">r </w:t>
      </w:r>
      <w:r w:rsidRPr="00E72C14">
        <w:rPr>
          <w:sz w:val="24"/>
        </w:rPr>
        <w:t xml:space="preserve">donors, service </w:t>
      </w:r>
      <w:r w:rsidR="0086519D" w:rsidRPr="00E72C14">
        <w:rPr>
          <w:sz w:val="24"/>
        </w:rPr>
        <w:t>users, stakeholders</w:t>
      </w:r>
      <w:r w:rsidRPr="00E72C14">
        <w:rPr>
          <w:sz w:val="24"/>
        </w:rPr>
        <w:t xml:space="preserve"> or</w:t>
      </w:r>
      <w:r w:rsidRPr="00E72C14">
        <w:rPr>
          <w:spacing w:val="-3"/>
          <w:sz w:val="24"/>
        </w:rPr>
        <w:t xml:space="preserve"> </w:t>
      </w:r>
      <w:r w:rsidRPr="00E72C14">
        <w:rPr>
          <w:sz w:val="24"/>
        </w:rPr>
        <w:t>volunteers</w:t>
      </w:r>
    </w:p>
    <w:p w14:paraId="648C9903" w14:textId="77777777" w:rsidR="008C00F1" w:rsidRPr="00E72C14" w:rsidRDefault="00DC6208" w:rsidP="00F55F51">
      <w:pPr>
        <w:pStyle w:val="ListParagraph"/>
        <w:numPr>
          <w:ilvl w:val="0"/>
          <w:numId w:val="12"/>
        </w:numPr>
        <w:tabs>
          <w:tab w:val="left" w:pos="1205"/>
          <w:tab w:val="left" w:pos="1206"/>
        </w:tabs>
        <w:spacing w:before="122" w:line="237" w:lineRule="auto"/>
        <w:ind w:left="1746" w:right="578"/>
        <w:rPr>
          <w:sz w:val="24"/>
        </w:rPr>
      </w:pPr>
      <w:r w:rsidRPr="00E72C14">
        <w:rPr>
          <w:sz w:val="24"/>
        </w:rPr>
        <w:t>expose us to undue adverse publicity or reputational</w:t>
      </w:r>
      <w:r w:rsidRPr="00E72C14">
        <w:rPr>
          <w:spacing w:val="-13"/>
          <w:sz w:val="24"/>
        </w:rPr>
        <w:t xml:space="preserve"> </w:t>
      </w:r>
      <w:r w:rsidRPr="00E72C14">
        <w:rPr>
          <w:sz w:val="24"/>
        </w:rPr>
        <w:t>risk</w:t>
      </w:r>
    </w:p>
    <w:p w14:paraId="00D6E2FB" w14:textId="3D2CBD58" w:rsidR="008C00F1" w:rsidRPr="00E72C14" w:rsidRDefault="00DC6208" w:rsidP="00F55F51">
      <w:pPr>
        <w:pStyle w:val="ListParagraph"/>
        <w:numPr>
          <w:ilvl w:val="0"/>
          <w:numId w:val="12"/>
        </w:numPr>
        <w:tabs>
          <w:tab w:val="left" w:pos="1205"/>
          <w:tab w:val="left" w:pos="1206"/>
        </w:tabs>
        <w:spacing w:before="122" w:line="237" w:lineRule="auto"/>
        <w:ind w:left="1746" w:right="578"/>
        <w:rPr>
          <w:sz w:val="24"/>
        </w:rPr>
      </w:pPr>
      <w:r w:rsidRPr="00E72C14">
        <w:rPr>
          <w:sz w:val="24"/>
        </w:rPr>
        <w:t>require unacceptable expenditure or additional charity</w:t>
      </w:r>
      <w:r w:rsidRPr="00E72C14">
        <w:rPr>
          <w:spacing w:val="-16"/>
          <w:sz w:val="24"/>
        </w:rPr>
        <w:t xml:space="preserve"> </w:t>
      </w:r>
      <w:r w:rsidRPr="00E72C14">
        <w:rPr>
          <w:sz w:val="24"/>
        </w:rPr>
        <w:t>resources</w:t>
      </w:r>
      <w:r w:rsidR="00F525ED" w:rsidRPr="00E72C14">
        <w:rPr>
          <w:sz w:val="24"/>
        </w:rPr>
        <w:t>.</w:t>
      </w:r>
    </w:p>
    <w:p w14:paraId="4ECE7752" w14:textId="7C22C475" w:rsidR="009B45AF" w:rsidRPr="00E72C14" w:rsidRDefault="00833665" w:rsidP="00F55F51">
      <w:pPr>
        <w:pStyle w:val="ListParagraph"/>
        <w:numPr>
          <w:ilvl w:val="2"/>
          <w:numId w:val="4"/>
        </w:numPr>
        <w:tabs>
          <w:tab w:val="left" w:pos="1346"/>
          <w:tab w:val="left" w:pos="1347"/>
        </w:tabs>
        <w:ind w:left="1429"/>
        <w:rPr>
          <w:rStyle w:val="Style1Char"/>
          <w:rFonts w:eastAsia="Lucida Sans" w:cs="Lucida Sans"/>
          <w:bCs w:val="0"/>
          <w:sz w:val="24"/>
          <w:szCs w:val="22"/>
        </w:rPr>
      </w:pPr>
      <w:r w:rsidRPr="00E72C14">
        <w:rPr>
          <w:rStyle w:val="Style1Char"/>
          <w:rFonts w:eastAsia="Lucida Sans" w:cs="Lucida Sans"/>
          <w:bCs w:val="0"/>
          <w:sz w:val="24"/>
          <w:szCs w:val="22"/>
        </w:rPr>
        <w:lastRenderedPageBreak/>
        <w:t>In the cases above, we will conduct risk assessment to consider whether by accepting a donation or entering into a formal partnership, such an acceptance would damage the effective operation of the Charity in fulfilling its stated objectives, have an unacceptable and detrimental effect on the charity’s reputation and relationships with other stakeholders, or lead to a demonstrable net decline in the assets of the charity</w:t>
      </w:r>
    </w:p>
    <w:p w14:paraId="61C47136" w14:textId="5A38CB77" w:rsidR="009B45AF" w:rsidRPr="00E72C14" w:rsidRDefault="009B45AF" w:rsidP="00F55F51">
      <w:pPr>
        <w:pStyle w:val="ListParagraph"/>
        <w:numPr>
          <w:ilvl w:val="2"/>
          <w:numId w:val="4"/>
        </w:numPr>
        <w:tabs>
          <w:tab w:val="left" w:pos="1346"/>
          <w:tab w:val="left" w:pos="1347"/>
        </w:tabs>
        <w:ind w:left="1429"/>
        <w:rPr>
          <w:sz w:val="24"/>
        </w:rPr>
      </w:pPr>
      <w:r w:rsidRPr="00E72C14">
        <w:rPr>
          <w:rStyle w:val="Style1Char"/>
          <w:rFonts w:eastAsia="Lucida Sans"/>
          <w:sz w:val="24"/>
          <w:szCs w:val="24"/>
        </w:rPr>
        <w:t xml:space="preserve">The trustees recognise that the business world is increasingly complex, fluid, opaque and multinational in nature. In some instances, a company or brand with a socially responsible stance or image may be a subsidiary of a parent company with a questionable track record and/or less principled credentials that could pose a reputational risk to Home-Start </w:t>
      </w:r>
      <w:r w:rsidR="001F02DB" w:rsidRPr="00E72C14">
        <w:rPr>
          <w:rStyle w:val="Style1Char"/>
          <w:rFonts w:eastAsia="Lucida Sans"/>
          <w:sz w:val="24"/>
          <w:szCs w:val="24"/>
        </w:rPr>
        <w:t>Kirklees</w:t>
      </w:r>
      <w:r w:rsidRPr="00E72C14">
        <w:rPr>
          <w:rStyle w:val="Style1Char"/>
          <w:rFonts w:eastAsia="Lucida Sans"/>
          <w:sz w:val="24"/>
          <w:szCs w:val="24"/>
        </w:rPr>
        <w:t>. This requires fundraisers, senior managers and trustees to take a nuanced, balanced and pragmatic approach to decisions - informed by sufficient due diligence and research - about the source and likely impact of corporate support</w:t>
      </w:r>
    </w:p>
    <w:p w14:paraId="4838038D" w14:textId="4A65DF6F" w:rsidR="009B45AF" w:rsidRPr="00E72C14" w:rsidRDefault="009B45AF" w:rsidP="00F55F51">
      <w:pPr>
        <w:pStyle w:val="ListParagraph"/>
        <w:numPr>
          <w:ilvl w:val="2"/>
          <w:numId w:val="4"/>
        </w:numPr>
        <w:tabs>
          <w:tab w:val="left" w:pos="1346"/>
          <w:tab w:val="left" w:pos="1347"/>
        </w:tabs>
        <w:ind w:left="1429"/>
        <w:rPr>
          <w:sz w:val="24"/>
        </w:rPr>
      </w:pPr>
      <w:r w:rsidRPr="00E72C14">
        <w:rPr>
          <w:sz w:val="24"/>
          <w:szCs w:val="24"/>
        </w:rPr>
        <w:t xml:space="preserve">Given the above and the variety of ways in which Home-Start </w:t>
      </w:r>
      <w:r w:rsidR="001F02DB" w:rsidRPr="00E72C14">
        <w:rPr>
          <w:sz w:val="24"/>
          <w:szCs w:val="24"/>
        </w:rPr>
        <w:t>Kirklees</w:t>
      </w:r>
      <w:r w:rsidRPr="00E72C14">
        <w:rPr>
          <w:sz w:val="24"/>
          <w:szCs w:val="24"/>
        </w:rPr>
        <w:t xml:space="preserve"> might engage with a company, and the complexity of corporate ownership, we will make any decision to refuse a donation or engage in a fundraising activity on a case-by-case basis and informed by ‘due diligence’ research into the company’s activities. Such checks will help us to determine the risk of an association with a particular company, provide evidence of the suitability of a partner and the likelihood of a successful partnership</w:t>
      </w:r>
      <w:r w:rsidR="00C64DB5" w:rsidRPr="00E72C14">
        <w:rPr>
          <w:sz w:val="24"/>
          <w:szCs w:val="24"/>
        </w:rPr>
        <w:t>.</w:t>
      </w:r>
    </w:p>
    <w:p w14:paraId="27ED1762" w14:textId="77777777" w:rsidR="009B45AF" w:rsidRPr="00E72C14" w:rsidRDefault="009B45AF" w:rsidP="00F55F51">
      <w:pPr>
        <w:pStyle w:val="ListParagraph"/>
        <w:numPr>
          <w:ilvl w:val="2"/>
          <w:numId w:val="4"/>
        </w:numPr>
        <w:tabs>
          <w:tab w:val="left" w:pos="1346"/>
          <w:tab w:val="left" w:pos="1347"/>
        </w:tabs>
        <w:ind w:left="1429"/>
        <w:rPr>
          <w:sz w:val="24"/>
        </w:rPr>
      </w:pPr>
      <w:r w:rsidRPr="00E72C14">
        <w:rPr>
          <w:sz w:val="24"/>
        </w:rPr>
        <w:t>If supporters wish to make a donation to a specific area of Home-Start Kirklees work then they make a specified donation by providing written instruction to this effect with their donation. Home-Start Kirklees will always respect this. If Home-Start Kirklees is unable to accept the request for the specified donation and the sponsor does not want the donation used in any other way Home-Start</w:t>
      </w:r>
      <w:r w:rsidRPr="00E72C14">
        <w:rPr>
          <w:spacing w:val="-14"/>
          <w:sz w:val="24"/>
        </w:rPr>
        <w:t xml:space="preserve"> </w:t>
      </w:r>
      <w:r w:rsidRPr="00E72C14">
        <w:rPr>
          <w:sz w:val="24"/>
        </w:rPr>
        <w:t>Kirklees will refund the donation.</w:t>
      </w:r>
    </w:p>
    <w:p w14:paraId="4DA6D84D" w14:textId="77777777" w:rsidR="00D6773A" w:rsidRPr="00E72C14" w:rsidRDefault="00DC6208" w:rsidP="00F55F51">
      <w:pPr>
        <w:pStyle w:val="ListParagraph"/>
        <w:numPr>
          <w:ilvl w:val="2"/>
          <w:numId w:val="4"/>
        </w:numPr>
        <w:tabs>
          <w:tab w:val="left" w:pos="1346"/>
          <w:tab w:val="left" w:pos="1347"/>
        </w:tabs>
        <w:ind w:left="1429"/>
        <w:rPr>
          <w:sz w:val="24"/>
        </w:rPr>
      </w:pPr>
      <w:r w:rsidRPr="00E72C14">
        <w:rPr>
          <w:sz w:val="24"/>
        </w:rPr>
        <w:t>Refusals of donations or</w:t>
      </w:r>
      <w:r w:rsidRPr="00E72C14">
        <w:rPr>
          <w:spacing w:val="1"/>
          <w:sz w:val="24"/>
        </w:rPr>
        <w:t xml:space="preserve"> </w:t>
      </w:r>
      <w:r w:rsidRPr="00E72C14">
        <w:rPr>
          <w:sz w:val="24"/>
        </w:rPr>
        <w:t>gifts</w:t>
      </w:r>
    </w:p>
    <w:p w14:paraId="14C4E9AD" w14:textId="79574527" w:rsidR="00833665" w:rsidRPr="00E72C14" w:rsidRDefault="00DC6208" w:rsidP="00F55F51">
      <w:pPr>
        <w:pStyle w:val="BodyText"/>
        <w:spacing w:before="80"/>
        <w:ind w:left="1429" w:right="799"/>
      </w:pPr>
      <w:r w:rsidRPr="00E72C14">
        <w:t xml:space="preserve">If a donation is received which may not be acceptable under the terms of this policy the </w:t>
      </w:r>
      <w:r w:rsidR="00526ED8">
        <w:t>Business Development</w:t>
      </w:r>
      <w:r w:rsidRPr="00E72C14">
        <w:t xml:space="preserve"> Manager will alert the Director and Trustees at the earliest opportunity. This will be researched</w:t>
      </w:r>
      <w:r w:rsidRPr="00E72C14">
        <w:rPr>
          <w:spacing w:val="-18"/>
        </w:rPr>
        <w:t xml:space="preserve"> </w:t>
      </w:r>
      <w:r w:rsidR="00E554F2" w:rsidRPr="00E72C14">
        <w:t>further,</w:t>
      </w:r>
      <w:r w:rsidR="00D007F0" w:rsidRPr="00E72C14">
        <w:t xml:space="preserve"> and the matter will be referred to the board with the necessary information regarding the donation.</w:t>
      </w:r>
      <w:r w:rsidR="00F77BCF" w:rsidRPr="00E72C14">
        <w:t xml:space="preserve"> If the trustees choose to refuse a donation, they need to be able to demonstrate to the Charity Commission </w:t>
      </w:r>
      <w:r w:rsidR="00F525ED" w:rsidRPr="00E72C14">
        <w:t>that</w:t>
      </w:r>
      <w:r w:rsidR="00F77BCF" w:rsidRPr="00E72C14">
        <w:t xml:space="preserve"> they have acted in line with the charity’s objects</w:t>
      </w:r>
      <w:r w:rsidR="00833665" w:rsidRPr="00E72C14">
        <w:t>.</w:t>
      </w:r>
    </w:p>
    <w:p w14:paraId="6145544F" w14:textId="61E6E658" w:rsidR="00D6773A" w:rsidRPr="00E72C14" w:rsidRDefault="00DC6208" w:rsidP="00F55F51">
      <w:pPr>
        <w:pStyle w:val="BodyText"/>
        <w:spacing w:before="80"/>
        <w:ind w:left="1429" w:right="799"/>
      </w:pPr>
      <w:r w:rsidRPr="00E72C14">
        <w:t xml:space="preserve">All anonymous donations of £25,000 (in one transaction or cumulatively) or more will be reported to </w:t>
      </w:r>
      <w:hyperlink r:id="rId18">
        <w:r w:rsidRPr="00E72C14">
          <w:rPr>
            <w:u w:val="single" w:color="0000FF"/>
          </w:rPr>
          <w:t>The Charity</w:t>
        </w:r>
        <w:r w:rsidR="00833665" w:rsidRPr="00E72C14">
          <w:rPr>
            <w:u w:val="single" w:color="0000FF"/>
          </w:rPr>
          <w:t xml:space="preserve"> </w:t>
        </w:r>
        <w:r w:rsidRPr="00E72C14">
          <w:rPr>
            <w:u w:val="single" w:color="0000FF"/>
          </w:rPr>
          <w:t>Commission</w:t>
        </w:r>
        <w:r w:rsidRPr="00E72C14">
          <w:t xml:space="preserve"> </w:t>
        </w:r>
      </w:hyperlink>
      <w:r w:rsidRPr="00E72C14">
        <w:t>as a serious incident (in line with current</w:t>
      </w:r>
      <w:hyperlink r:id="rId19">
        <w:r w:rsidRPr="00E72C14">
          <w:t xml:space="preserve"> </w:t>
        </w:r>
        <w:r w:rsidRPr="00E72C14">
          <w:rPr>
            <w:u w:val="single" w:color="0000FF"/>
          </w:rPr>
          <w:t>Charity Commission</w:t>
        </w:r>
      </w:hyperlink>
      <w:hyperlink r:id="rId20">
        <w:r w:rsidRPr="00E72C14">
          <w:rPr>
            <w:u w:val="single" w:color="0000FF"/>
          </w:rPr>
          <w:t xml:space="preserve"> guidelines</w:t>
        </w:r>
      </w:hyperlink>
      <w:r w:rsidRPr="00E72C14">
        <w:t>). The Trustees should also report a suspect</w:t>
      </w:r>
      <w:r w:rsidRPr="00E72C14">
        <w:rPr>
          <w:spacing w:val="-15"/>
        </w:rPr>
        <w:t xml:space="preserve"> </w:t>
      </w:r>
      <w:r w:rsidRPr="00E72C14">
        <w:t>donation</w:t>
      </w:r>
      <w:r w:rsidR="00F77BCF" w:rsidRPr="00E72C14">
        <w:t xml:space="preserve"> </w:t>
      </w:r>
      <w:r w:rsidRPr="00E72C14">
        <w:t xml:space="preserve">to </w:t>
      </w:r>
      <w:hyperlink r:id="rId21">
        <w:r w:rsidRPr="00E72C14">
          <w:rPr>
            <w:u w:val="single" w:color="0000FF"/>
          </w:rPr>
          <w:t>Action Fraud</w:t>
        </w:r>
        <w:r w:rsidRPr="00E72C14">
          <w:t xml:space="preserve"> </w:t>
        </w:r>
      </w:hyperlink>
      <w:r w:rsidRPr="00E72C14">
        <w:t xml:space="preserve">and/or other appropriate authorities. It is the </w:t>
      </w:r>
      <w:r w:rsidR="00526ED8">
        <w:t xml:space="preserve">Business Development </w:t>
      </w:r>
      <w:r w:rsidRPr="00E72C14">
        <w:t>Managers responsibility to report suspicious donations to Chair and Treasurer of the board of Trustees</w:t>
      </w:r>
      <w:r w:rsidR="00F525ED" w:rsidRPr="00E72C14">
        <w:t>.</w:t>
      </w:r>
    </w:p>
    <w:p w14:paraId="3BC038F6" w14:textId="77777777" w:rsidR="00833665" w:rsidRPr="00E72C14" w:rsidRDefault="00DC6208" w:rsidP="00F55F51">
      <w:pPr>
        <w:pStyle w:val="ListParagraph"/>
        <w:numPr>
          <w:ilvl w:val="2"/>
          <w:numId w:val="4"/>
        </w:numPr>
        <w:tabs>
          <w:tab w:val="left" w:pos="1346"/>
          <w:tab w:val="left" w:pos="1347"/>
        </w:tabs>
        <w:spacing w:before="121"/>
        <w:ind w:left="1429"/>
        <w:rPr>
          <w:sz w:val="24"/>
        </w:rPr>
      </w:pPr>
      <w:r w:rsidRPr="00E72C14">
        <w:rPr>
          <w:sz w:val="24"/>
        </w:rPr>
        <w:lastRenderedPageBreak/>
        <w:t>Donation or Gift</w:t>
      </w:r>
      <w:r w:rsidRPr="00E72C14">
        <w:rPr>
          <w:spacing w:val="-2"/>
          <w:sz w:val="24"/>
        </w:rPr>
        <w:t xml:space="preserve"> </w:t>
      </w:r>
      <w:r w:rsidRPr="00E72C14">
        <w:rPr>
          <w:sz w:val="24"/>
        </w:rPr>
        <w:t>processing</w:t>
      </w:r>
    </w:p>
    <w:p w14:paraId="5855FC2C" w14:textId="57EDCD26" w:rsidR="00D6773A" w:rsidRPr="00E72C14" w:rsidRDefault="00DC6208" w:rsidP="00F55F51">
      <w:pPr>
        <w:tabs>
          <w:tab w:val="left" w:pos="1346"/>
          <w:tab w:val="left" w:pos="1347"/>
        </w:tabs>
        <w:spacing w:before="121"/>
        <w:ind w:left="1429"/>
        <w:rPr>
          <w:sz w:val="24"/>
        </w:rPr>
      </w:pPr>
      <w:r w:rsidRPr="00E72C14">
        <w:rPr>
          <w:sz w:val="24"/>
        </w:rPr>
        <w:t xml:space="preserve">On receipt, all donations should be processed through the donation </w:t>
      </w:r>
      <w:r w:rsidR="0086519D" w:rsidRPr="00E72C14">
        <w:rPr>
          <w:sz w:val="24"/>
        </w:rPr>
        <w:t>record management</w:t>
      </w:r>
      <w:r w:rsidRPr="00E72C14">
        <w:rPr>
          <w:sz w:val="24"/>
        </w:rPr>
        <w:t xml:space="preserve"> system, which is maintained by the </w:t>
      </w:r>
      <w:r w:rsidR="00526ED8">
        <w:rPr>
          <w:sz w:val="24"/>
        </w:rPr>
        <w:t>Business Development</w:t>
      </w:r>
      <w:r w:rsidRPr="00E72C14">
        <w:rPr>
          <w:spacing w:val="-4"/>
          <w:sz w:val="24"/>
        </w:rPr>
        <w:t xml:space="preserve"> </w:t>
      </w:r>
      <w:r w:rsidRPr="00E72C14">
        <w:rPr>
          <w:sz w:val="24"/>
        </w:rPr>
        <w:t>Manager</w:t>
      </w:r>
      <w:r w:rsidR="00F525ED" w:rsidRPr="00E72C14">
        <w:rPr>
          <w:sz w:val="24"/>
        </w:rPr>
        <w:t>.</w:t>
      </w:r>
    </w:p>
    <w:p w14:paraId="75B816C6" w14:textId="77777777" w:rsidR="00D6773A" w:rsidRPr="00E72C14" w:rsidRDefault="00DC6208" w:rsidP="00F55F51">
      <w:pPr>
        <w:pStyle w:val="ListParagraph"/>
        <w:numPr>
          <w:ilvl w:val="2"/>
          <w:numId w:val="4"/>
        </w:numPr>
        <w:tabs>
          <w:tab w:val="left" w:pos="1346"/>
          <w:tab w:val="left" w:pos="1347"/>
        </w:tabs>
        <w:spacing w:before="117"/>
        <w:ind w:left="1429"/>
        <w:rPr>
          <w:sz w:val="24"/>
        </w:rPr>
      </w:pPr>
      <w:r w:rsidRPr="00E72C14">
        <w:rPr>
          <w:sz w:val="24"/>
        </w:rPr>
        <w:t>Legacies</w:t>
      </w:r>
    </w:p>
    <w:p w14:paraId="324E8E43" w14:textId="265D2A39" w:rsidR="00D6773A" w:rsidRPr="00E72C14" w:rsidRDefault="1CFD9B67" w:rsidP="1CFD9B67">
      <w:pPr>
        <w:tabs>
          <w:tab w:val="left" w:pos="1346"/>
          <w:tab w:val="left" w:pos="1347"/>
        </w:tabs>
        <w:spacing w:before="122" w:line="237" w:lineRule="auto"/>
        <w:ind w:left="1429" w:right="528"/>
        <w:rPr>
          <w:sz w:val="24"/>
          <w:szCs w:val="24"/>
        </w:rPr>
      </w:pPr>
      <w:r w:rsidRPr="1CFD9B67">
        <w:rPr>
          <w:sz w:val="24"/>
          <w:szCs w:val="24"/>
        </w:rPr>
        <w:t xml:space="preserve">The Business Development Manager deals with all contacts regarding legacies. If an enquiry is made by potential legators, they must refer the conversation to the </w:t>
      </w:r>
      <w:r w:rsidR="00192B4C">
        <w:rPr>
          <w:sz w:val="24"/>
          <w:szCs w:val="24"/>
        </w:rPr>
        <w:t>BDM</w:t>
      </w:r>
      <w:r w:rsidRPr="1CFD9B67">
        <w:rPr>
          <w:sz w:val="24"/>
          <w:szCs w:val="24"/>
        </w:rPr>
        <w:t>, and agree a relationship management plan.</w:t>
      </w:r>
    </w:p>
    <w:p w14:paraId="0AB45C36" w14:textId="0D6DCC0C" w:rsidR="00D6773A" w:rsidRPr="00E72C14" w:rsidRDefault="00DC6208" w:rsidP="00F55F51">
      <w:pPr>
        <w:tabs>
          <w:tab w:val="left" w:pos="1346"/>
          <w:tab w:val="left" w:pos="1347"/>
        </w:tabs>
        <w:spacing w:before="125" w:line="235" w:lineRule="auto"/>
        <w:ind w:left="1429" w:right="507"/>
        <w:rPr>
          <w:sz w:val="24"/>
        </w:rPr>
      </w:pPr>
      <w:r w:rsidRPr="00E72C14">
        <w:rPr>
          <w:sz w:val="24"/>
        </w:rPr>
        <w:t xml:space="preserve">The </w:t>
      </w:r>
      <w:r w:rsidR="00526ED8">
        <w:rPr>
          <w:sz w:val="24"/>
        </w:rPr>
        <w:t>Business Development</w:t>
      </w:r>
      <w:r w:rsidRPr="00E72C14">
        <w:rPr>
          <w:sz w:val="24"/>
        </w:rPr>
        <w:t xml:space="preserve"> Manager will notify the senior management team </w:t>
      </w:r>
      <w:r w:rsidRPr="00E72C14">
        <w:rPr>
          <w:spacing w:val="3"/>
          <w:sz w:val="24"/>
        </w:rPr>
        <w:t>of</w:t>
      </w:r>
      <w:r>
        <w:rPr>
          <w:spacing w:val="3"/>
          <w:sz w:val="24"/>
        </w:rPr>
        <w:t xml:space="preserve"> </w:t>
      </w:r>
      <w:r w:rsidRPr="00E72C14">
        <w:rPr>
          <w:spacing w:val="3"/>
          <w:sz w:val="24"/>
        </w:rPr>
        <w:t xml:space="preserve">a </w:t>
      </w:r>
      <w:r w:rsidRPr="00E72C14">
        <w:rPr>
          <w:sz w:val="24"/>
        </w:rPr>
        <w:t>potential legacy and seek legal advice should there be requirements around the</w:t>
      </w:r>
      <w:r w:rsidRPr="00E72C14">
        <w:rPr>
          <w:spacing w:val="-4"/>
          <w:sz w:val="24"/>
        </w:rPr>
        <w:t xml:space="preserve"> </w:t>
      </w:r>
      <w:r w:rsidRPr="00E72C14">
        <w:rPr>
          <w:sz w:val="24"/>
        </w:rPr>
        <w:t>Will/bequest</w:t>
      </w:r>
      <w:r w:rsidR="00F525ED" w:rsidRPr="00E72C14">
        <w:rPr>
          <w:sz w:val="24"/>
        </w:rPr>
        <w:t>.</w:t>
      </w:r>
    </w:p>
    <w:p w14:paraId="44423C1D" w14:textId="458AAFD7" w:rsidR="00D6773A" w:rsidRPr="00E72C14" w:rsidRDefault="00DC6208" w:rsidP="1CFD9B67">
      <w:pPr>
        <w:tabs>
          <w:tab w:val="left" w:pos="1346"/>
          <w:tab w:val="left" w:pos="1347"/>
        </w:tabs>
        <w:spacing w:before="124" w:line="237" w:lineRule="auto"/>
        <w:ind w:left="1429" w:right="521"/>
        <w:rPr>
          <w:sz w:val="24"/>
          <w:szCs w:val="24"/>
        </w:rPr>
      </w:pPr>
      <w:r w:rsidRPr="1CFD9B67">
        <w:rPr>
          <w:sz w:val="24"/>
          <w:szCs w:val="24"/>
        </w:rPr>
        <w:t xml:space="preserve">When the legacy money is received, this will be processed by the </w:t>
      </w:r>
      <w:r w:rsidR="00183404" w:rsidRPr="1CFD9B67">
        <w:rPr>
          <w:sz w:val="24"/>
          <w:szCs w:val="24"/>
        </w:rPr>
        <w:t>Administration and Finance Manager</w:t>
      </w:r>
      <w:r w:rsidRPr="1CFD9B67">
        <w:rPr>
          <w:sz w:val="24"/>
          <w:szCs w:val="24"/>
        </w:rPr>
        <w:t xml:space="preserve">. The </w:t>
      </w:r>
      <w:r w:rsidR="000B1D37" w:rsidRPr="1CFD9B67">
        <w:rPr>
          <w:sz w:val="24"/>
          <w:szCs w:val="24"/>
        </w:rPr>
        <w:t>Administration and Finance</w:t>
      </w:r>
      <w:r w:rsidRPr="1CFD9B67">
        <w:rPr>
          <w:sz w:val="24"/>
          <w:szCs w:val="24"/>
        </w:rPr>
        <w:t xml:space="preserve"> Manager will deal with all administrative arrangements including correspondence with the solicitors or family to acknowledge </w:t>
      </w:r>
      <w:r w:rsidR="0086519D" w:rsidRPr="1CFD9B67">
        <w:rPr>
          <w:sz w:val="24"/>
          <w:szCs w:val="24"/>
        </w:rPr>
        <w:t>receipt of</w:t>
      </w:r>
      <w:r w:rsidRPr="1CFD9B67">
        <w:rPr>
          <w:sz w:val="24"/>
          <w:szCs w:val="24"/>
        </w:rPr>
        <w:t xml:space="preserve"> the monies. Th</w:t>
      </w:r>
      <w:r w:rsidR="000B1D37" w:rsidRPr="1CFD9B67">
        <w:rPr>
          <w:sz w:val="24"/>
          <w:szCs w:val="24"/>
        </w:rPr>
        <w:t>is manager</w:t>
      </w:r>
      <w:r w:rsidRPr="1CFD9B67">
        <w:rPr>
          <w:sz w:val="24"/>
          <w:szCs w:val="24"/>
        </w:rPr>
        <w:t xml:space="preserve"> will also be </w:t>
      </w:r>
      <w:r w:rsidR="000B1D37" w:rsidRPr="1CFD9B67">
        <w:rPr>
          <w:sz w:val="24"/>
          <w:szCs w:val="24"/>
        </w:rPr>
        <w:t>responsible</w:t>
      </w:r>
      <w:r w:rsidRPr="1CFD9B67">
        <w:rPr>
          <w:sz w:val="24"/>
          <w:szCs w:val="24"/>
        </w:rPr>
        <w:t xml:space="preserve"> for confirming whether any publication of the bequest is</w:t>
      </w:r>
      <w:r w:rsidRPr="1CFD9B67">
        <w:rPr>
          <w:spacing w:val="-2"/>
          <w:sz w:val="24"/>
          <w:szCs w:val="24"/>
        </w:rPr>
        <w:t xml:space="preserve"> </w:t>
      </w:r>
      <w:r w:rsidRPr="1CFD9B67">
        <w:rPr>
          <w:sz w:val="24"/>
          <w:szCs w:val="24"/>
        </w:rPr>
        <w:t>appropriate</w:t>
      </w:r>
      <w:r w:rsidR="00F525ED" w:rsidRPr="1CFD9B67">
        <w:rPr>
          <w:sz w:val="24"/>
          <w:szCs w:val="24"/>
        </w:rPr>
        <w:t>.</w:t>
      </w:r>
    </w:p>
    <w:p w14:paraId="3C08FCBA" w14:textId="07836721" w:rsidR="00D6773A" w:rsidRPr="00E72C14" w:rsidRDefault="00DC6208" w:rsidP="00F55F51">
      <w:pPr>
        <w:tabs>
          <w:tab w:val="left" w:pos="1346"/>
          <w:tab w:val="left" w:pos="1347"/>
        </w:tabs>
        <w:spacing w:before="135" w:line="230" w:lineRule="auto"/>
        <w:ind w:left="1429" w:right="602"/>
        <w:rPr>
          <w:sz w:val="24"/>
        </w:rPr>
      </w:pPr>
      <w:r w:rsidRPr="00E72C14">
        <w:rPr>
          <w:sz w:val="24"/>
        </w:rPr>
        <w:t>All new legacies will be communicated to the Board of Trustees, both when notified and when received</w:t>
      </w:r>
      <w:r w:rsidR="00F525ED" w:rsidRPr="00E72C14">
        <w:rPr>
          <w:sz w:val="24"/>
        </w:rPr>
        <w:t>.</w:t>
      </w:r>
    </w:p>
    <w:p w14:paraId="3FD43D64" w14:textId="571803BA" w:rsidR="00DB6153" w:rsidRPr="00E72C14" w:rsidRDefault="00DC6208" w:rsidP="00F55F51">
      <w:pPr>
        <w:tabs>
          <w:tab w:val="left" w:pos="1346"/>
          <w:tab w:val="left" w:pos="1347"/>
        </w:tabs>
        <w:spacing w:before="134" w:line="230" w:lineRule="auto"/>
        <w:ind w:left="1429" w:right="527"/>
        <w:rPr>
          <w:sz w:val="24"/>
        </w:rPr>
      </w:pPr>
      <w:r w:rsidRPr="00E72C14">
        <w:rPr>
          <w:sz w:val="24"/>
        </w:rPr>
        <w:t>Home-Start Kirklees will encourage general legacies but will adhere to the strict wishes of the legator at all</w:t>
      </w:r>
      <w:r w:rsidRPr="00E72C14">
        <w:rPr>
          <w:spacing w:val="-4"/>
          <w:sz w:val="24"/>
        </w:rPr>
        <w:t xml:space="preserve"> </w:t>
      </w:r>
      <w:r w:rsidRPr="00E72C14">
        <w:rPr>
          <w:sz w:val="24"/>
        </w:rPr>
        <w:t>times</w:t>
      </w:r>
      <w:r w:rsidR="00F525ED" w:rsidRPr="00E72C14">
        <w:rPr>
          <w:sz w:val="24"/>
        </w:rPr>
        <w:t>.</w:t>
      </w:r>
    </w:p>
    <w:p w14:paraId="4C440CA7" w14:textId="7C247192" w:rsidR="00DB6153" w:rsidRPr="00E72C14" w:rsidRDefault="00DB6153" w:rsidP="00F55F51">
      <w:pPr>
        <w:tabs>
          <w:tab w:val="left" w:pos="1346"/>
          <w:tab w:val="left" w:pos="1347"/>
        </w:tabs>
        <w:spacing w:before="134" w:line="230" w:lineRule="auto"/>
        <w:ind w:left="1429" w:right="527"/>
        <w:rPr>
          <w:sz w:val="24"/>
          <w:szCs w:val="24"/>
        </w:rPr>
      </w:pPr>
      <w:r w:rsidRPr="00E72C14">
        <w:rPr>
          <w:sz w:val="24"/>
          <w:szCs w:val="24"/>
        </w:rPr>
        <w:t>The charity may refuse a legacy where in its view it is under a moral obligation to do so, and where it is compromising a legal claim that has a reasonable prospect of success</w:t>
      </w:r>
      <w:r w:rsidR="00192B4C">
        <w:rPr>
          <w:sz w:val="24"/>
          <w:szCs w:val="24"/>
        </w:rPr>
        <w:t xml:space="preserve"> </w:t>
      </w:r>
      <w:r w:rsidRPr="00E72C14">
        <w:rPr>
          <w:sz w:val="24"/>
          <w:szCs w:val="24"/>
        </w:rPr>
        <w:t>or has the authority of an Order from the Charity Commission.</w:t>
      </w:r>
    </w:p>
    <w:p w14:paraId="251AD8B4" w14:textId="77777777" w:rsidR="00F525ED" w:rsidRPr="00E72C14" w:rsidRDefault="00DC6208" w:rsidP="00F55F51">
      <w:pPr>
        <w:pStyle w:val="ListParagraph"/>
        <w:numPr>
          <w:ilvl w:val="2"/>
          <w:numId w:val="4"/>
        </w:numPr>
        <w:tabs>
          <w:tab w:val="left" w:pos="1346"/>
          <w:tab w:val="left" w:pos="1347"/>
        </w:tabs>
        <w:spacing w:before="124"/>
        <w:ind w:left="1429" w:right="462"/>
        <w:rPr>
          <w:sz w:val="24"/>
        </w:rPr>
      </w:pPr>
      <w:r w:rsidRPr="00E72C14">
        <w:rPr>
          <w:sz w:val="24"/>
        </w:rPr>
        <w:t>Pledges (fixed crowdfunding)</w:t>
      </w:r>
    </w:p>
    <w:p w14:paraId="69A64F03" w14:textId="40FC2B6D" w:rsidR="00D6773A" w:rsidRPr="00E72C14" w:rsidRDefault="00F525ED" w:rsidP="00F55F51">
      <w:pPr>
        <w:tabs>
          <w:tab w:val="left" w:pos="1346"/>
          <w:tab w:val="left" w:pos="1347"/>
        </w:tabs>
        <w:spacing w:before="124"/>
        <w:ind w:left="1429" w:right="462"/>
        <w:rPr>
          <w:sz w:val="24"/>
        </w:rPr>
      </w:pPr>
      <w:r w:rsidRPr="00E72C14">
        <w:rPr>
          <w:sz w:val="24"/>
        </w:rPr>
        <w:t xml:space="preserve">Sponsors may be allowed to make pledge commitments to be paid over a specific period of time or when it is </w:t>
      </w:r>
      <w:r w:rsidR="0086519D" w:rsidRPr="00E72C14">
        <w:rPr>
          <w:sz w:val="24"/>
        </w:rPr>
        <w:t>appropriate for</w:t>
      </w:r>
      <w:r w:rsidRPr="00E72C14">
        <w:rPr>
          <w:sz w:val="24"/>
        </w:rPr>
        <w:t xml:space="preserve"> items to be bought upon</w:t>
      </w:r>
      <w:r w:rsidRPr="00E72C14">
        <w:rPr>
          <w:spacing w:val="-5"/>
          <w:sz w:val="24"/>
        </w:rPr>
        <w:t xml:space="preserve"> </w:t>
      </w:r>
      <w:r w:rsidRPr="00E72C14">
        <w:rPr>
          <w:sz w:val="24"/>
        </w:rPr>
        <w:t>receipt</w:t>
      </w:r>
    </w:p>
    <w:p w14:paraId="2C3218F5" w14:textId="77777777" w:rsidR="00D6773A" w:rsidRPr="00E72C14" w:rsidRDefault="00DC6208" w:rsidP="00F55F51">
      <w:pPr>
        <w:pStyle w:val="ListParagraph"/>
        <w:numPr>
          <w:ilvl w:val="2"/>
          <w:numId w:val="4"/>
        </w:numPr>
        <w:tabs>
          <w:tab w:val="left" w:pos="1349"/>
          <w:tab w:val="left" w:pos="1350"/>
        </w:tabs>
        <w:spacing w:before="121"/>
        <w:ind w:left="1429"/>
        <w:rPr>
          <w:sz w:val="24"/>
        </w:rPr>
      </w:pPr>
      <w:r w:rsidRPr="00E72C14">
        <w:rPr>
          <w:sz w:val="24"/>
        </w:rPr>
        <w:t>Solicitation of charitable trusts and</w:t>
      </w:r>
      <w:r w:rsidRPr="00E72C14">
        <w:rPr>
          <w:spacing w:val="-2"/>
          <w:sz w:val="24"/>
        </w:rPr>
        <w:t xml:space="preserve"> </w:t>
      </w:r>
      <w:r w:rsidRPr="00E72C14">
        <w:rPr>
          <w:sz w:val="24"/>
        </w:rPr>
        <w:t>corporates</w:t>
      </w:r>
    </w:p>
    <w:p w14:paraId="18F433F1" w14:textId="74B8E492" w:rsidR="00D6773A" w:rsidRPr="00E72C14" w:rsidRDefault="00DC6208" w:rsidP="00F55F51">
      <w:pPr>
        <w:pStyle w:val="ListParagraph"/>
        <w:numPr>
          <w:ilvl w:val="3"/>
          <w:numId w:val="4"/>
        </w:numPr>
        <w:tabs>
          <w:tab w:val="left" w:pos="2198"/>
          <w:tab w:val="left" w:pos="2199"/>
        </w:tabs>
        <w:spacing w:before="118"/>
        <w:ind w:left="1652" w:right="557"/>
        <w:rPr>
          <w:sz w:val="24"/>
        </w:rPr>
      </w:pPr>
      <w:r w:rsidRPr="00E72C14">
        <w:rPr>
          <w:sz w:val="24"/>
        </w:rPr>
        <w:t xml:space="preserve">It shall be the responsibility of the </w:t>
      </w:r>
      <w:r>
        <w:rPr>
          <w:sz w:val="24"/>
        </w:rPr>
        <w:t>Business Development</w:t>
      </w:r>
      <w:r w:rsidRPr="00E72C14">
        <w:rPr>
          <w:sz w:val="24"/>
        </w:rPr>
        <w:t xml:space="preserve"> Manager to co- </w:t>
      </w:r>
      <w:r w:rsidR="0086519D" w:rsidRPr="00E72C14">
        <w:rPr>
          <w:sz w:val="24"/>
        </w:rPr>
        <w:t>ordinate the</w:t>
      </w:r>
      <w:r w:rsidRPr="00E72C14">
        <w:rPr>
          <w:sz w:val="24"/>
        </w:rPr>
        <w:t xml:space="preserve"> solicitation of charitable trusts and companies. This co-ordination will ensure that an excessive solicitation of any single source of funds is</w:t>
      </w:r>
      <w:r w:rsidRPr="00E72C14">
        <w:rPr>
          <w:spacing w:val="2"/>
          <w:sz w:val="24"/>
        </w:rPr>
        <w:t xml:space="preserve"> </w:t>
      </w:r>
      <w:r w:rsidRPr="00E72C14">
        <w:rPr>
          <w:sz w:val="24"/>
        </w:rPr>
        <w:t>avoided</w:t>
      </w:r>
    </w:p>
    <w:p w14:paraId="6B795C38" w14:textId="2A3B542D" w:rsidR="00D6773A" w:rsidRPr="00E72C14" w:rsidRDefault="00DC6208" w:rsidP="00F55F51">
      <w:pPr>
        <w:pStyle w:val="ListParagraph"/>
        <w:numPr>
          <w:ilvl w:val="3"/>
          <w:numId w:val="4"/>
        </w:numPr>
        <w:tabs>
          <w:tab w:val="left" w:pos="2198"/>
          <w:tab w:val="left" w:pos="2199"/>
        </w:tabs>
        <w:spacing w:before="120"/>
        <w:ind w:left="1652" w:right="721"/>
        <w:rPr>
          <w:sz w:val="24"/>
        </w:rPr>
      </w:pPr>
      <w:r w:rsidRPr="00E72C14">
        <w:rPr>
          <w:sz w:val="24"/>
        </w:rPr>
        <w:t xml:space="preserve">Home-Start Kirklees will not endorse products, treatments or </w:t>
      </w:r>
      <w:r w:rsidR="0086519D" w:rsidRPr="00E72C14">
        <w:rPr>
          <w:sz w:val="24"/>
        </w:rPr>
        <w:t>companies. Sponsorship</w:t>
      </w:r>
      <w:r w:rsidRPr="00E72C14">
        <w:rPr>
          <w:sz w:val="24"/>
        </w:rPr>
        <w:t xml:space="preserve"> arrangements (for example of events) will be clearly </w:t>
      </w:r>
      <w:r w:rsidR="00EB0569" w:rsidRPr="00E72C14">
        <w:rPr>
          <w:sz w:val="24"/>
        </w:rPr>
        <w:t>publicised,</w:t>
      </w:r>
      <w:r w:rsidRPr="00E72C14">
        <w:rPr>
          <w:sz w:val="24"/>
        </w:rPr>
        <w:t xml:space="preserve"> and conflicts of interest considered as part of event risk</w:t>
      </w:r>
      <w:r w:rsidRPr="00E72C14">
        <w:rPr>
          <w:spacing w:val="-1"/>
          <w:sz w:val="24"/>
        </w:rPr>
        <w:t xml:space="preserve"> </w:t>
      </w:r>
      <w:r w:rsidRPr="00E72C14">
        <w:rPr>
          <w:sz w:val="24"/>
        </w:rPr>
        <w:t>management</w:t>
      </w:r>
      <w:r w:rsidR="00F525ED" w:rsidRPr="00E72C14">
        <w:rPr>
          <w:sz w:val="24"/>
        </w:rPr>
        <w:t>.</w:t>
      </w:r>
    </w:p>
    <w:p w14:paraId="29D3CEF9" w14:textId="77777777" w:rsidR="00D6773A" w:rsidRPr="00E72C14" w:rsidRDefault="00D6773A" w:rsidP="00F55F51">
      <w:pPr>
        <w:rPr>
          <w:sz w:val="24"/>
        </w:rPr>
        <w:sectPr w:rsidR="00D6773A" w:rsidRPr="00E72C14" w:rsidSect="009B1296">
          <w:type w:val="continuous"/>
          <w:pgSz w:w="11920" w:h="16850"/>
          <w:pgMar w:top="1134" w:right="1134" w:bottom="1134" w:left="1134" w:header="720" w:footer="816" w:gutter="0"/>
          <w:cols w:space="720"/>
        </w:sectPr>
      </w:pPr>
    </w:p>
    <w:p w14:paraId="3DB7FF66" w14:textId="77777777" w:rsidR="00D6773A" w:rsidRPr="00E72C14" w:rsidRDefault="00DC6208" w:rsidP="00F55F51">
      <w:pPr>
        <w:pStyle w:val="ListParagraph"/>
        <w:numPr>
          <w:ilvl w:val="2"/>
          <w:numId w:val="4"/>
        </w:numPr>
        <w:tabs>
          <w:tab w:val="left" w:pos="1500"/>
          <w:tab w:val="left" w:pos="1501"/>
        </w:tabs>
        <w:spacing w:before="80"/>
        <w:ind w:left="1429"/>
        <w:rPr>
          <w:sz w:val="24"/>
        </w:rPr>
      </w:pPr>
      <w:r w:rsidRPr="00E72C14">
        <w:rPr>
          <w:sz w:val="24"/>
        </w:rPr>
        <w:t>Fundraising</w:t>
      </w:r>
      <w:r w:rsidRPr="00E72C14">
        <w:rPr>
          <w:spacing w:val="-4"/>
          <w:sz w:val="24"/>
        </w:rPr>
        <w:t xml:space="preserve"> </w:t>
      </w:r>
      <w:r w:rsidRPr="00E72C14">
        <w:rPr>
          <w:sz w:val="24"/>
        </w:rPr>
        <w:t>Collections</w:t>
      </w:r>
    </w:p>
    <w:p w14:paraId="56CDB6D5" w14:textId="2798C978" w:rsidR="00D6773A" w:rsidRPr="00E72C14" w:rsidRDefault="00DC6208" w:rsidP="00F55F51">
      <w:pPr>
        <w:pStyle w:val="ListParagraph"/>
        <w:numPr>
          <w:ilvl w:val="3"/>
          <w:numId w:val="4"/>
        </w:numPr>
        <w:tabs>
          <w:tab w:val="left" w:pos="2198"/>
          <w:tab w:val="left" w:pos="2199"/>
        </w:tabs>
        <w:spacing w:before="100"/>
        <w:ind w:left="1652" w:right="570"/>
        <w:rPr>
          <w:sz w:val="24"/>
        </w:rPr>
      </w:pPr>
      <w:r w:rsidRPr="00E72C14">
        <w:rPr>
          <w:sz w:val="24"/>
        </w:rPr>
        <w:t>Home-Start Kirklees will ensure that all fundraising collections are carried out sensitively to protect the organisation’s reputation in the mind of the</w:t>
      </w:r>
      <w:r w:rsidRPr="00E72C14">
        <w:rPr>
          <w:spacing w:val="-2"/>
          <w:sz w:val="24"/>
        </w:rPr>
        <w:t xml:space="preserve"> </w:t>
      </w:r>
      <w:r w:rsidRPr="00E72C14">
        <w:rPr>
          <w:sz w:val="24"/>
        </w:rPr>
        <w:t>public</w:t>
      </w:r>
      <w:r w:rsidR="00F525ED" w:rsidRPr="00E72C14">
        <w:rPr>
          <w:sz w:val="24"/>
        </w:rPr>
        <w:t>.</w:t>
      </w:r>
    </w:p>
    <w:p w14:paraId="2CEBEDDC" w14:textId="10A4853F" w:rsidR="00D6773A" w:rsidRPr="00E72C14" w:rsidRDefault="00DC6208" w:rsidP="00F55F51">
      <w:pPr>
        <w:pStyle w:val="ListParagraph"/>
        <w:numPr>
          <w:ilvl w:val="3"/>
          <w:numId w:val="4"/>
        </w:numPr>
        <w:tabs>
          <w:tab w:val="left" w:pos="2084"/>
        </w:tabs>
        <w:spacing w:before="122"/>
        <w:ind w:left="1652" w:right="1200"/>
        <w:rPr>
          <w:sz w:val="24"/>
        </w:rPr>
      </w:pPr>
      <w:r w:rsidRPr="00E72C14">
        <w:rPr>
          <w:sz w:val="24"/>
        </w:rPr>
        <w:lastRenderedPageBreak/>
        <w:t xml:space="preserve">Home-Start Kirklees will ensure that adequate permission for a </w:t>
      </w:r>
      <w:r w:rsidR="0086519D" w:rsidRPr="00E72C14">
        <w:rPr>
          <w:sz w:val="24"/>
        </w:rPr>
        <w:t>static collection</w:t>
      </w:r>
      <w:r w:rsidRPr="00E72C14">
        <w:rPr>
          <w:sz w:val="24"/>
        </w:rPr>
        <w:t xml:space="preserve"> is </w:t>
      </w:r>
      <w:r w:rsidR="0018585C" w:rsidRPr="00E72C14">
        <w:rPr>
          <w:sz w:val="24"/>
        </w:rPr>
        <w:t>obtained and</w:t>
      </w:r>
      <w:r w:rsidRPr="00E72C14">
        <w:rPr>
          <w:sz w:val="24"/>
        </w:rPr>
        <w:t xml:space="preserve"> can evidence this sufficiently where required; and that all collectors can</w:t>
      </w:r>
      <w:r w:rsidRPr="00E72C14">
        <w:rPr>
          <w:spacing w:val="-42"/>
          <w:sz w:val="24"/>
        </w:rPr>
        <w:t xml:space="preserve"> </w:t>
      </w:r>
      <w:r w:rsidRPr="00E72C14">
        <w:rPr>
          <w:sz w:val="24"/>
        </w:rPr>
        <w:t>be clearly</w:t>
      </w:r>
      <w:r w:rsidRPr="00E72C14">
        <w:rPr>
          <w:spacing w:val="-5"/>
          <w:sz w:val="24"/>
        </w:rPr>
        <w:t xml:space="preserve"> </w:t>
      </w:r>
      <w:r w:rsidRPr="00E72C14">
        <w:rPr>
          <w:sz w:val="24"/>
        </w:rPr>
        <w:t>identified</w:t>
      </w:r>
      <w:r w:rsidR="00F525ED" w:rsidRPr="00E72C14">
        <w:rPr>
          <w:sz w:val="24"/>
        </w:rPr>
        <w:t>.</w:t>
      </w:r>
    </w:p>
    <w:p w14:paraId="7210DAA6" w14:textId="77777777" w:rsidR="00D6773A" w:rsidRPr="00E72C14" w:rsidRDefault="00DC6208" w:rsidP="00F55F51">
      <w:pPr>
        <w:pStyle w:val="ListParagraph"/>
        <w:numPr>
          <w:ilvl w:val="2"/>
          <w:numId w:val="4"/>
        </w:numPr>
        <w:tabs>
          <w:tab w:val="left" w:pos="1347"/>
        </w:tabs>
        <w:spacing w:before="120"/>
        <w:ind w:left="1429" w:right="557"/>
        <w:rPr>
          <w:sz w:val="24"/>
        </w:rPr>
      </w:pPr>
      <w:r w:rsidRPr="00E72C14">
        <w:rPr>
          <w:sz w:val="24"/>
        </w:rPr>
        <w:t>Handling of Cash Donations - Home-Start Kirklees will adhere to the following good practice when handling cash donations resulting from face-to-face</w:t>
      </w:r>
      <w:r w:rsidRPr="00E72C14">
        <w:rPr>
          <w:spacing w:val="-5"/>
          <w:sz w:val="24"/>
        </w:rPr>
        <w:t xml:space="preserve"> </w:t>
      </w:r>
      <w:r w:rsidRPr="00E72C14">
        <w:rPr>
          <w:sz w:val="24"/>
        </w:rPr>
        <w:t>activities:</w:t>
      </w:r>
    </w:p>
    <w:p w14:paraId="0BA10852" w14:textId="2E8EE0E2" w:rsidR="00D6773A" w:rsidRPr="00E72C14" w:rsidRDefault="000B58DB" w:rsidP="00F55F51">
      <w:pPr>
        <w:pStyle w:val="ListParagraph"/>
        <w:numPr>
          <w:ilvl w:val="3"/>
          <w:numId w:val="4"/>
        </w:numPr>
        <w:tabs>
          <w:tab w:val="left" w:pos="2199"/>
        </w:tabs>
        <w:ind w:left="1652" w:right="349"/>
        <w:rPr>
          <w:sz w:val="24"/>
        </w:rPr>
      </w:pPr>
      <w:r>
        <w:rPr>
          <w:sz w:val="24"/>
        </w:rPr>
        <w:t>Large amount of c</w:t>
      </w:r>
      <w:r w:rsidR="00DC6208" w:rsidRPr="00E72C14">
        <w:rPr>
          <w:sz w:val="24"/>
        </w:rPr>
        <w:t xml:space="preserve">ash </w:t>
      </w:r>
      <w:r w:rsidR="00AC4D81">
        <w:rPr>
          <w:sz w:val="24"/>
        </w:rPr>
        <w:t xml:space="preserve">received </w:t>
      </w:r>
      <w:r>
        <w:rPr>
          <w:sz w:val="24"/>
        </w:rPr>
        <w:t>(</w:t>
      </w:r>
      <w:r w:rsidR="00AC4D81">
        <w:rPr>
          <w:sz w:val="24"/>
        </w:rPr>
        <w:t>over £50</w:t>
      </w:r>
      <w:r>
        <w:rPr>
          <w:sz w:val="24"/>
        </w:rPr>
        <w:t>)</w:t>
      </w:r>
      <w:r w:rsidR="00AC4D81">
        <w:rPr>
          <w:sz w:val="24"/>
        </w:rPr>
        <w:t xml:space="preserve"> </w:t>
      </w:r>
      <w:r w:rsidR="00DC6208" w:rsidRPr="00E72C14">
        <w:rPr>
          <w:sz w:val="24"/>
        </w:rPr>
        <w:t>must be collected, counted and recorded by two unrelated individuals and counted in a secure environment, wherever possible. (Collection boxes must only be examined and opened by two</w:t>
      </w:r>
      <w:r w:rsidR="00DC6208" w:rsidRPr="00E72C14">
        <w:rPr>
          <w:spacing w:val="-1"/>
          <w:sz w:val="24"/>
        </w:rPr>
        <w:t xml:space="preserve"> </w:t>
      </w:r>
      <w:r w:rsidR="0086519D" w:rsidRPr="00E72C14">
        <w:rPr>
          <w:sz w:val="24"/>
        </w:rPr>
        <w:t>unrelated individuals</w:t>
      </w:r>
      <w:r w:rsidR="00DC6208" w:rsidRPr="00E72C14">
        <w:rPr>
          <w:sz w:val="24"/>
        </w:rPr>
        <w:t>)</w:t>
      </w:r>
      <w:r w:rsidR="00F525ED" w:rsidRPr="00E72C14">
        <w:rPr>
          <w:sz w:val="24"/>
        </w:rPr>
        <w:t>.</w:t>
      </w:r>
    </w:p>
    <w:p w14:paraId="3BC8E890" w14:textId="1BCF5859" w:rsidR="00D6773A" w:rsidRPr="00E72C14" w:rsidRDefault="00DC6208" w:rsidP="00F55F51">
      <w:pPr>
        <w:pStyle w:val="ListParagraph"/>
        <w:numPr>
          <w:ilvl w:val="3"/>
          <w:numId w:val="4"/>
        </w:numPr>
        <w:tabs>
          <w:tab w:val="left" w:pos="2199"/>
        </w:tabs>
        <w:spacing w:before="120"/>
        <w:ind w:left="1652" w:right="1410"/>
        <w:rPr>
          <w:sz w:val="24"/>
        </w:rPr>
      </w:pPr>
      <w:r w:rsidRPr="00E72C14">
        <w:rPr>
          <w:sz w:val="24"/>
        </w:rPr>
        <w:t xml:space="preserve">Unsecured cash must never be left unattended or in an </w:t>
      </w:r>
      <w:r w:rsidR="0086519D" w:rsidRPr="00E72C14">
        <w:rPr>
          <w:sz w:val="24"/>
        </w:rPr>
        <w:t>unattended environment</w:t>
      </w:r>
      <w:r w:rsidR="00F525ED" w:rsidRPr="00E72C14">
        <w:rPr>
          <w:sz w:val="24"/>
        </w:rPr>
        <w:t>.</w:t>
      </w:r>
    </w:p>
    <w:p w14:paraId="258EADB0" w14:textId="7C7D203A" w:rsidR="00D6773A" w:rsidRPr="00E72C14" w:rsidRDefault="00DC6208" w:rsidP="00F55F51">
      <w:pPr>
        <w:pStyle w:val="ListParagraph"/>
        <w:numPr>
          <w:ilvl w:val="3"/>
          <w:numId w:val="4"/>
        </w:numPr>
        <w:tabs>
          <w:tab w:val="left" w:pos="2262"/>
        </w:tabs>
        <w:spacing w:before="121"/>
        <w:ind w:left="1652"/>
        <w:rPr>
          <w:sz w:val="24"/>
        </w:rPr>
      </w:pPr>
      <w:r w:rsidRPr="00E72C14">
        <w:rPr>
          <w:sz w:val="24"/>
        </w:rPr>
        <w:t>Cash must be banked as soon as is</w:t>
      </w:r>
      <w:r w:rsidRPr="00E72C14">
        <w:rPr>
          <w:spacing w:val="-7"/>
          <w:sz w:val="24"/>
        </w:rPr>
        <w:t xml:space="preserve"> </w:t>
      </w:r>
      <w:r w:rsidRPr="00E72C14">
        <w:rPr>
          <w:sz w:val="24"/>
        </w:rPr>
        <w:t>practicable</w:t>
      </w:r>
      <w:r w:rsidR="00F525ED" w:rsidRPr="00E72C14">
        <w:rPr>
          <w:sz w:val="24"/>
        </w:rPr>
        <w:t>.</w:t>
      </w:r>
    </w:p>
    <w:p w14:paraId="6DA9F673" w14:textId="2D952F8C" w:rsidR="00D6773A" w:rsidRPr="00E72C14" w:rsidRDefault="00DC6208" w:rsidP="1CFD9B67">
      <w:pPr>
        <w:pStyle w:val="ListParagraph"/>
        <w:numPr>
          <w:ilvl w:val="3"/>
          <w:numId w:val="4"/>
        </w:numPr>
        <w:tabs>
          <w:tab w:val="left" w:pos="2199"/>
        </w:tabs>
        <w:spacing w:before="192"/>
        <w:ind w:left="1652" w:right="1112"/>
        <w:rPr>
          <w:sz w:val="24"/>
          <w:szCs w:val="24"/>
        </w:rPr>
      </w:pPr>
      <w:r w:rsidRPr="1CFD9B67">
        <w:rPr>
          <w:sz w:val="24"/>
          <w:szCs w:val="24"/>
        </w:rPr>
        <w:t xml:space="preserve">Cash not banked immediately must be placed in a safe or </w:t>
      </w:r>
      <w:r w:rsidR="0086519D" w:rsidRPr="1CFD9B67">
        <w:rPr>
          <w:sz w:val="24"/>
          <w:szCs w:val="24"/>
        </w:rPr>
        <w:t>other secure</w:t>
      </w:r>
      <w:r w:rsidRPr="1CFD9B67">
        <w:rPr>
          <w:sz w:val="24"/>
          <w:szCs w:val="24"/>
        </w:rPr>
        <w:t xml:space="preserve"> location. The Administrat</w:t>
      </w:r>
      <w:r w:rsidR="006512F9" w:rsidRPr="1CFD9B67">
        <w:rPr>
          <w:sz w:val="24"/>
          <w:szCs w:val="24"/>
        </w:rPr>
        <w:t>ion and Finance Manager will</w:t>
      </w:r>
      <w:r w:rsidRPr="1CFD9B67">
        <w:rPr>
          <w:sz w:val="24"/>
          <w:szCs w:val="24"/>
        </w:rPr>
        <w:t xml:space="preserve"> take responsibility for the safe storage and banking of</w:t>
      </w:r>
      <w:r w:rsidRPr="1CFD9B67">
        <w:rPr>
          <w:spacing w:val="-1"/>
          <w:sz w:val="24"/>
          <w:szCs w:val="24"/>
        </w:rPr>
        <w:t xml:space="preserve"> </w:t>
      </w:r>
      <w:r w:rsidRPr="1CFD9B67">
        <w:rPr>
          <w:sz w:val="24"/>
          <w:szCs w:val="24"/>
        </w:rPr>
        <w:t>cash</w:t>
      </w:r>
      <w:r w:rsidR="00F525ED" w:rsidRPr="1CFD9B67">
        <w:rPr>
          <w:sz w:val="24"/>
          <w:szCs w:val="24"/>
        </w:rPr>
        <w:t>.</w:t>
      </w:r>
    </w:p>
    <w:p w14:paraId="2C609EDA" w14:textId="266DBB03" w:rsidR="00D6773A" w:rsidRPr="00E72C14" w:rsidRDefault="00DC6208" w:rsidP="00F55F51">
      <w:pPr>
        <w:pStyle w:val="ListParagraph"/>
        <w:numPr>
          <w:ilvl w:val="3"/>
          <w:numId w:val="4"/>
        </w:numPr>
        <w:tabs>
          <w:tab w:val="left" w:pos="2199"/>
        </w:tabs>
        <w:spacing w:before="120"/>
        <w:ind w:left="1652" w:right="838"/>
        <w:rPr>
          <w:sz w:val="24"/>
        </w:rPr>
      </w:pPr>
      <w:r w:rsidRPr="00E72C14">
        <w:rPr>
          <w:sz w:val="24"/>
        </w:rPr>
        <w:t xml:space="preserve">At the earliest possible date, reconciliation must be made between cash banked and income summaries. Where practical, this must be undertaken by a person independent of the counting and cashing </w:t>
      </w:r>
      <w:r w:rsidR="0086519D" w:rsidRPr="00E72C14">
        <w:rPr>
          <w:spacing w:val="3"/>
          <w:sz w:val="24"/>
        </w:rPr>
        <w:t>up of</w:t>
      </w:r>
      <w:r w:rsidRPr="00E72C14">
        <w:rPr>
          <w:spacing w:val="3"/>
          <w:sz w:val="24"/>
        </w:rPr>
        <w:t xml:space="preserve"> </w:t>
      </w:r>
      <w:r w:rsidRPr="00E72C14">
        <w:rPr>
          <w:sz w:val="24"/>
        </w:rPr>
        <w:t>the</w:t>
      </w:r>
      <w:r w:rsidRPr="00E72C14">
        <w:rPr>
          <w:spacing w:val="-7"/>
          <w:sz w:val="24"/>
        </w:rPr>
        <w:t xml:space="preserve"> </w:t>
      </w:r>
      <w:r w:rsidRPr="00E72C14">
        <w:rPr>
          <w:sz w:val="24"/>
        </w:rPr>
        <w:t>money</w:t>
      </w:r>
      <w:r w:rsidR="00F525ED" w:rsidRPr="00E72C14">
        <w:rPr>
          <w:sz w:val="24"/>
        </w:rPr>
        <w:t>.</w:t>
      </w:r>
    </w:p>
    <w:p w14:paraId="11BADB74" w14:textId="77777777" w:rsidR="00D6773A" w:rsidRPr="00E72C14" w:rsidRDefault="00D6773A" w:rsidP="00F55F51">
      <w:pPr>
        <w:pStyle w:val="BodyText"/>
        <w:spacing w:before="1"/>
        <w:ind w:left="0"/>
        <w:rPr>
          <w:sz w:val="34"/>
        </w:rPr>
      </w:pPr>
    </w:p>
    <w:p w14:paraId="4881A4D7" w14:textId="77777777" w:rsidR="00D6773A" w:rsidRPr="00E72C14" w:rsidRDefault="00DC6208" w:rsidP="00F55F51">
      <w:pPr>
        <w:pStyle w:val="Heading1"/>
        <w:numPr>
          <w:ilvl w:val="1"/>
          <w:numId w:val="4"/>
        </w:numPr>
        <w:tabs>
          <w:tab w:val="left" w:pos="1500"/>
          <w:tab w:val="left" w:pos="1501"/>
        </w:tabs>
        <w:ind w:left="1086" w:hanging="721"/>
        <w:rPr>
          <w:b/>
        </w:rPr>
      </w:pPr>
      <w:bookmarkStart w:id="8" w:name="_Toc175134380"/>
      <w:r w:rsidRPr="00E72C14">
        <w:rPr>
          <w:b/>
        </w:rPr>
        <w:t>Donor</w:t>
      </w:r>
      <w:r w:rsidRPr="00E72C14">
        <w:rPr>
          <w:b/>
          <w:spacing w:val="-1"/>
        </w:rPr>
        <w:t xml:space="preserve"> </w:t>
      </w:r>
      <w:r w:rsidRPr="00E72C14">
        <w:rPr>
          <w:b/>
        </w:rPr>
        <w:t>research</w:t>
      </w:r>
      <w:bookmarkEnd w:id="8"/>
    </w:p>
    <w:p w14:paraId="309DB2AF" w14:textId="680E8E33" w:rsidR="00D6773A" w:rsidRPr="00E72C14" w:rsidRDefault="00DC6208" w:rsidP="00F55F51">
      <w:pPr>
        <w:pStyle w:val="ListParagraph"/>
        <w:numPr>
          <w:ilvl w:val="2"/>
          <w:numId w:val="4"/>
        </w:numPr>
        <w:tabs>
          <w:tab w:val="left" w:pos="1346"/>
          <w:tab w:val="left" w:pos="1347"/>
        </w:tabs>
        <w:spacing w:before="121"/>
        <w:ind w:left="1429" w:right="413"/>
        <w:rPr>
          <w:sz w:val="24"/>
        </w:rPr>
      </w:pPr>
      <w:r w:rsidRPr="00E72C14">
        <w:rPr>
          <w:sz w:val="24"/>
        </w:rPr>
        <w:t xml:space="preserve">Research on donors and prospects is an acceptable and intrinsic part of fundraising. Data surrounding individuals and companies who wish to be associated with Charitable Funds will be stored in a confidential file. It must </w:t>
      </w:r>
      <w:r w:rsidR="0086519D" w:rsidRPr="00E72C14">
        <w:rPr>
          <w:sz w:val="24"/>
        </w:rPr>
        <w:t>be stressed</w:t>
      </w:r>
      <w:r w:rsidRPr="00E72C14">
        <w:rPr>
          <w:sz w:val="24"/>
        </w:rPr>
        <w:t xml:space="preserve"> that any approaches undertaken by Home-Start Kirklees will be handled in a sensitive and appropriate manner and comply with current data protection legislation. Donor and prospect research activity is limited to the </w:t>
      </w:r>
      <w:r>
        <w:rPr>
          <w:sz w:val="24"/>
        </w:rPr>
        <w:t>Business Development</w:t>
      </w:r>
      <w:r w:rsidRPr="00E72C14">
        <w:rPr>
          <w:sz w:val="24"/>
        </w:rPr>
        <w:t xml:space="preserve"> Manager who is fully briefed on the application of GDPR to this</w:t>
      </w:r>
      <w:r w:rsidRPr="00E72C14">
        <w:rPr>
          <w:spacing w:val="-9"/>
          <w:sz w:val="24"/>
        </w:rPr>
        <w:t xml:space="preserve"> </w:t>
      </w:r>
      <w:r w:rsidRPr="00E72C14">
        <w:rPr>
          <w:sz w:val="24"/>
        </w:rPr>
        <w:t>activity</w:t>
      </w:r>
      <w:r w:rsidR="00C64DB5" w:rsidRPr="00E72C14">
        <w:rPr>
          <w:sz w:val="24"/>
        </w:rPr>
        <w:t>.</w:t>
      </w:r>
    </w:p>
    <w:p w14:paraId="2CDCB09A" w14:textId="77777777" w:rsidR="00D6773A" w:rsidRPr="00E72C14" w:rsidRDefault="00DC6208" w:rsidP="00F55F51">
      <w:pPr>
        <w:pStyle w:val="Heading1"/>
        <w:numPr>
          <w:ilvl w:val="1"/>
          <w:numId w:val="4"/>
        </w:numPr>
        <w:tabs>
          <w:tab w:val="left" w:pos="1500"/>
          <w:tab w:val="left" w:pos="1501"/>
        </w:tabs>
        <w:spacing w:before="118"/>
        <w:ind w:left="1086" w:hanging="721"/>
        <w:rPr>
          <w:b/>
        </w:rPr>
      </w:pPr>
      <w:bookmarkStart w:id="9" w:name="_Toc175134381"/>
      <w:r w:rsidRPr="00E72C14">
        <w:rPr>
          <w:b/>
        </w:rPr>
        <w:t>Database of</w:t>
      </w:r>
      <w:r w:rsidRPr="00E72C14">
        <w:rPr>
          <w:b/>
          <w:spacing w:val="1"/>
        </w:rPr>
        <w:t xml:space="preserve"> </w:t>
      </w:r>
      <w:r w:rsidRPr="00E72C14">
        <w:rPr>
          <w:b/>
        </w:rPr>
        <w:t>donors</w:t>
      </w:r>
      <w:bookmarkEnd w:id="9"/>
    </w:p>
    <w:p w14:paraId="296FD34C" w14:textId="7337F068" w:rsidR="00D6773A" w:rsidRPr="00E72C14" w:rsidRDefault="00DC6208" w:rsidP="00F55F51">
      <w:pPr>
        <w:pStyle w:val="ListParagraph"/>
        <w:numPr>
          <w:ilvl w:val="2"/>
          <w:numId w:val="4"/>
        </w:numPr>
        <w:tabs>
          <w:tab w:val="left" w:pos="1347"/>
        </w:tabs>
        <w:ind w:left="1429" w:right="994"/>
        <w:rPr>
          <w:sz w:val="24"/>
        </w:rPr>
      </w:pPr>
      <w:r w:rsidRPr="00E72C14">
        <w:rPr>
          <w:sz w:val="24"/>
        </w:rPr>
        <w:t xml:space="preserve">The </w:t>
      </w:r>
      <w:r>
        <w:rPr>
          <w:sz w:val="24"/>
        </w:rPr>
        <w:t>Business Development</w:t>
      </w:r>
      <w:r w:rsidRPr="00E72C14">
        <w:rPr>
          <w:sz w:val="24"/>
        </w:rPr>
        <w:t xml:space="preserve"> Manager shall be responsible for development, maintenance and compliance of a record of donors and</w:t>
      </w:r>
      <w:r w:rsidRPr="00E72C14">
        <w:rPr>
          <w:spacing w:val="-29"/>
          <w:sz w:val="24"/>
        </w:rPr>
        <w:t xml:space="preserve"> </w:t>
      </w:r>
      <w:r w:rsidRPr="00E72C14">
        <w:rPr>
          <w:sz w:val="24"/>
        </w:rPr>
        <w:t>prospects</w:t>
      </w:r>
      <w:r w:rsidR="00F525ED" w:rsidRPr="00E72C14">
        <w:rPr>
          <w:sz w:val="24"/>
        </w:rPr>
        <w:t>.</w:t>
      </w:r>
    </w:p>
    <w:p w14:paraId="4209CBCC" w14:textId="1A92A182" w:rsidR="00E801DF" w:rsidRPr="00E72C14" w:rsidRDefault="00DC6208" w:rsidP="00F55F51">
      <w:pPr>
        <w:pStyle w:val="ListParagraph"/>
        <w:numPr>
          <w:ilvl w:val="2"/>
          <w:numId w:val="4"/>
        </w:numPr>
        <w:tabs>
          <w:tab w:val="left" w:pos="1347"/>
        </w:tabs>
        <w:spacing w:before="121"/>
        <w:ind w:left="1429" w:right="952"/>
        <w:rPr>
          <w:sz w:val="24"/>
        </w:rPr>
        <w:sectPr w:rsidR="00E801DF" w:rsidRPr="00E72C14" w:rsidSect="009B1296">
          <w:type w:val="continuous"/>
          <w:pgSz w:w="11920" w:h="16850"/>
          <w:pgMar w:top="1134" w:right="1134" w:bottom="1134" w:left="1134" w:header="720" w:footer="816" w:gutter="0"/>
          <w:cols w:space="720"/>
        </w:sectPr>
      </w:pPr>
      <w:r w:rsidRPr="00E72C14">
        <w:rPr>
          <w:sz w:val="24"/>
        </w:rPr>
        <w:t>Home-Start Kirklees shall seek from managers and staff, details of donors which may be used to solicit</w:t>
      </w:r>
      <w:r w:rsidR="00F77BCF" w:rsidRPr="00E72C14">
        <w:rPr>
          <w:spacing w:val="3"/>
          <w:sz w:val="24"/>
        </w:rPr>
        <w:t xml:space="preserve"> support</w:t>
      </w:r>
      <w:r w:rsidR="00F525ED" w:rsidRPr="00E72C14">
        <w:rPr>
          <w:spacing w:val="3"/>
          <w:sz w:val="24"/>
        </w:rPr>
        <w:t>.</w:t>
      </w:r>
    </w:p>
    <w:p w14:paraId="0CDC2C00" w14:textId="48F38B65" w:rsidR="00F77BCF" w:rsidRPr="00E72C14" w:rsidRDefault="00F77BCF" w:rsidP="00F55F51">
      <w:pPr>
        <w:pStyle w:val="ListParagraph"/>
        <w:numPr>
          <w:ilvl w:val="2"/>
          <w:numId w:val="4"/>
        </w:numPr>
        <w:tabs>
          <w:tab w:val="left" w:pos="1347"/>
        </w:tabs>
        <w:spacing w:before="80"/>
        <w:ind w:left="1429" w:right="598"/>
        <w:rPr>
          <w:sz w:val="24"/>
        </w:rPr>
      </w:pPr>
      <w:r w:rsidRPr="00E72C14">
        <w:rPr>
          <w:rFonts w:cstheme="minorHAnsi"/>
          <w:sz w:val="24"/>
          <w:szCs w:val="24"/>
        </w:rPr>
        <w:t>The names and addresses of donors and any other information about them will be recorded in accordance with the Data Protection Act.  All such data will regarded as confidential to Home-Start Kirklees</w:t>
      </w:r>
      <w:r w:rsidR="00C64DB5" w:rsidRPr="00E72C14">
        <w:rPr>
          <w:rFonts w:cstheme="minorHAnsi"/>
          <w:sz w:val="24"/>
          <w:szCs w:val="24"/>
        </w:rPr>
        <w:t>.</w:t>
      </w:r>
    </w:p>
    <w:p w14:paraId="7590BC23" w14:textId="77777777" w:rsidR="00D6773A" w:rsidRPr="00E72C14" w:rsidRDefault="00DC6208" w:rsidP="00F55F51">
      <w:pPr>
        <w:pStyle w:val="ListParagraph"/>
        <w:numPr>
          <w:ilvl w:val="2"/>
          <w:numId w:val="4"/>
        </w:numPr>
        <w:tabs>
          <w:tab w:val="left" w:pos="1347"/>
        </w:tabs>
        <w:spacing w:before="80"/>
        <w:ind w:left="1429" w:right="598"/>
        <w:rPr>
          <w:sz w:val="24"/>
        </w:rPr>
      </w:pPr>
      <w:r w:rsidRPr="00E72C14">
        <w:rPr>
          <w:sz w:val="24"/>
        </w:rPr>
        <w:lastRenderedPageBreak/>
        <w:t xml:space="preserve">Data held regarding potential donors will be destroyed when it becomes clear that they do not wish to be approached by Home-Start Kirklees in regards to fundraising, or 3 years after they have been identified as a prospect, </w:t>
      </w:r>
      <w:r w:rsidR="0086519D" w:rsidRPr="00E72C14">
        <w:rPr>
          <w:sz w:val="24"/>
        </w:rPr>
        <w:t>whichever is</w:t>
      </w:r>
      <w:r w:rsidRPr="00E72C14">
        <w:rPr>
          <w:spacing w:val="-3"/>
          <w:sz w:val="24"/>
        </w:rPr>
        <w:t xml:space="preserve"> </w:t>
      </w:r>
      <w:r w:rsidRPr="00E72C14">
        <w:rPr>
          <w:sz w:val="24"/>
        </w:rPr>
        <w:t>sooner</w:t>
      </w:r>
      <w:r w:rsidR="00C64DB5" w:rsidRPr="00E72C14">
        <w:rPr>
          <w:sz w:val="24"/>
        </w:rPr>
        <w:t>.</w:t>
      </w:r>
    </w:p>
    <w:p w14:paraId="4C8E7723" w14:textId="77777777" w:rsidR="00D6773A" w:rsidRPr="00E72C14" w:rsidRDefault="00DC6208" w:rsidP="00F55F51">
      <w:pPr>
        <w:pStyle w:val="ListParagraph"/>
        <w:numPr>
          <w:ilvl w:val="2"/>
          <w:numId w:val="4"/>
        </w:numPr>
        <w:tabs>
          <w:tab w:val="left" w:pos="1347"/>
        </w:tabs>
        <w:spacing w:before="120"/>
        <w:ind w:left="1429" w:right="617"/>
        <w:rPr>
          <w:sz w:val="24"/>
        </w:rPr>
      </w:pPr>
      <w:r w:rsidRPr="00E72C14">
        <w:rPr>
          <w:sz w:val="24"/>
        </w:rPr>
        <w:t xml:space="preserve">Home-Start Kirklees will respect the privacy and contact preferences of all </w:t>
      </w:r>
      <w:r w:rsidR="0086519D" w:rsidRPr="00E72C14">
        <w:rPr>
          <w:sz w:val="24"/>
        </w:rPr>
        <w:t>donors and</w:t>
      </w:r>
      <w:r w:rsidRPr="00E72C14">
        <w:rPr>
          <w:sz w:val="24"/>
        </w:rPr>
        <w:t xml:space="preserve"> will respond promptly to requests to amend contact details, including </w:t>
      </w:r>
      <w:r w:rsidR="0086519D" w:rsidRPr="00E72C14">
        <w:rPr>
          <w:sz w:val="24"/>
        </w:rPr>
        <w:t>the removal</w:t>
      </w:r>
      <w:r w:rsidRPr="00E72C14">
        <w:rPr>
          <w:sz w:val="24"/>
        </w:rPr>
        <w:t xml:space="preserve"> of contact details from the fundraising database</w:t>
      </w:r>
      <w:r w:rsidR="00C64DB5" w:rsidRPr="00E72C14">
        <w:rPr>
          <w:sz w:val="24"/>
        </w:rPr>
        <w:t>.</w:t>
      </w:r>
    </w:p>
    <w:p w14:paraId="107D4D43" w14:textId="77777777" w:rsidR="00D6773A" w:rsidRPr="00E72C14" w:rsidRDefault="00D6773A" w:rsidP="00F55F51">
      <w:pPr>
        <w:pStyle w:val="BodyText"/>
        <w:spacing w:before="5"/>
        <w:ind w:left="0"/>
        <w:rPr>
          <w:sz w:val="22"/>
        </w:rPr>
      </w:pPr>
    </w:p>
    <w:p w14:paraId="3209CB1F" w14:textId="77777777" w:rsidR="00D6773A" w:rsidRPr="00E72C14" w:rsidRDefault="00DC6208" w:rsidP="00F55F51">
      <w:pPr>
        <w:pStyle w:val="Heading1"/>
        <w:numPr>
          <w:ilvl w:val="1"/>
          <w:numId w:val="4"/>
        </w:numPr>
        <w:tabs>
          <w:tab w:val="left" w:pos="1500"/>
          <w:tab w:val="left" w:pos="1501"/>
        </w:tabs>
        <w:spacing w:before="1"/>
        <w:ind w:left="1086" w:hanging="721"/>
        <w:rPr>
          <w:b/>
        </w:rPr>
      </w:pPr>
      <w:bookmarkStart w:id="10" w:name="_Toc175134382"/>
      <w:r w:rsidRPr="00E72C14">
        <w:rPr>
          <w:b/>
        </w:rPr>
        <w:t>Donation sharing with other</w:t>
      </w:r>
      <w:r w:rsidRPr="00E72C14">
        <w:rPr>
          <w:b/>
          <w:spacing w:val="-12"/>
        </w:rPr>
        <w:t xml:space="preserve"> </w:t>
      </w:r>
      <w:r w:rsidRPr="00E72C14">
        <w:rPr>
          <w:b/>
        </w:rPr>
        <w:t>organisations</w:t>
      </w:r>
      <w:bookmarkEnd w:id="10"/>
    </w:p>
    <w:p w14:paraId="3CC23E8D" w14:textId="77777777" w:rsidR="00D6773A" w:rsidRPr="00E72C14" w:rsidRDefault="00DC6208" w:rsidP="00F55F51">
      <w:pPr>
        <w:pStyle w:val="BodyText"/>
        <w:ind w:left="366" w:right="799"/>
      </w:pPr>
      <w:r w:rsidRPr="00E72C14">
        <w:t>From time to time, Home-Start Kirklees may receive a donation or funding which is intended for use by more than one charity.</w:t>
      </w:r>
    </w:p>
    <w:p w14:paraId="02E67C58" w14:textId="77777777" w:rsidR="00D6773A" w:rsidRPr="00E72C14" w:rsidRDefault="00DC6208" w:rsidP="00F55F51">
      <w:pPr>
        <w:pStyle w:val="BodyText"/>
        <w:spacing w:before="118"/>
        <w:ind w:left="366" w:right="650"/>
      </w:pPr>
      <w:r w:rsidRPr="00E72C14">
        <w:t>Where the funding has been solicited e.g. via a grant application or proposal, clear documentation regarding the proposal, how funds will be used, and how the charities will account individually and collectively for expenditure, must be in place prior to agreeing a final receipt of funds.</w:t>
      </w:r>
    </w:p>
    <w:p w14:paraId="5F3CFCA1" w14:textId="77777777" w:rsidR="00D6773A" w:rsidRPr="00E72C14" w:rsidRDefault="00DC6208" w:rsidP="00F55F51">
      <w:pPr>
        <w:pStyle w:val="BodyText"/>
        <w:spacing w:before="123"/>
        <w:ind w:left="366" w:right="650"/>
      </w:pPr>
      <w:r w:rsidRPr="00E72C14">
        <w:t xml:space="preserve">Home-Start Kirklees is committed to providing reporting around donation sharing within </w:t>
      </w:r>
      <w:r w:rsidR="0086519D" w:rsidRPr="00E72C14">
        <w:t>a reasonable</w:t>
      </w:r>
      <w:r w:rsidRPr="00E72C14">
        <w:t xml:space="preserve"> framework.</w:t>
      </w:r>
    </w:p>
    <w:p w14:paraId="41B4A354" w14:textId="77777777" w:rsidR="00D6773A" w:rsidRPr="00E72C14" w:rsidRDefault="00D6773A" w:rsidP="00F55F51">
      <w:pPr>
        <w:pStyle w:val="BodyText"/>
        <w:spacing w:before="11"/>
        <w:ind w:left="0"/>
        <w:rPr>
          <w:sz w:val="33"/>
        </w:rPr>
      </w:pPr>
    </w:p>
    <w:p w14:paraId="49EA9B24" w14:textId="77777777" w:rsidR="00D6773A" w:rsidRPr="00E72C14" w:rsidRDefault="00DC6208" w:rsidP="00F55F51">
      <w:pPr>
        <w:pStyle w:val="Heading1"/>
        <w:numPr>
          <w:ilvl w:val="1"/>
          <w:numId w:val="4"/>
        </w:numPr>
        <w:tabs>
          <w:tab w:val="left" w:pos="1501"/>
        </w:tabs>
        <w:ind w:left="1086" w:hanging="721"/>
        <w:jc w:val="both"/>
        <w:rPr>
          <w:b/>
        </w:rPr>
      </w:pPr>
      <w:bookmarkStart w:id="11" w:name="_Toc175134383"/>
      <w:r w:rsidRPr="00E72C14">
        <w:rPr>
          <w:b/>
        </w:rPr>
        <w:t>Complaints</w:t>
      </w:r>
      <w:bookmarkEnd w:id="11"/>
    </w:p>
    <w:p w14:paraId="484E94CF" w14:textId="77777777" w:rsidR="00D6773A" w:rsidRPr="00E72C14" w:rsidRDefault="00DC6208" w:rsidP="00F55F51">
      <w:pPr>
        <w:pStyle w:val="ListParagraph"/>
        <w:numPr>
          <w:ilvl w:val="2"/>
          <w:numId w:val="4"/>
        </w:numPr>
        <w:tabs>
          <w:tab w:val="left" w:pos="1347"/>
        </w:tabs>
        <w:ind w:left="1429" w:right="572"/>
        <w:jc w:val="both"/>
        <w:rPr>
          <w:sz w:val="24"/>
        </w:rPr>
      </w:pPr>
      <w:r w:rsidRPr="00E72C14">
        <w:rPr>
          <w:sz w:val="24"/>
        </w:rPr>
        <w:t xml:space="preserve">Home-Start Kirklees will respond to all complaints from sponsors and members </w:t>
      </w:r>
      <w:r w:rsidR="0086519D" w:rsidRPr="00E72C14">
        <w:rPr>
          <w:spacing w:val="2"/>
          <w:sz w:val="24"/>
        </w:rPr>
        <w:t>of the</w:t>
      </w:r>
      <w:r w:rsidRPr="00E72C14">
        <w:rPr>
          <w:spacing w:val="2"/>
          <w:sz w:val="24"/>
        </w:rPr>
        <w:t xml:space="preserve"> </w:t>
      </w:r>
      <w:r w:rsidRPr="00E72C14">
        <w:rPr>
          <w:sz w:val="24"/>
        </w:rPr>
        <w:t>public in a timely, respectful, open and honest way in line with Home-Start</w:t>
      </w:r>
      <w:r w:rsidRPr="00E72C14">
        <w:rPr>
          <w:spacing w:val="-5"/>
          <w:sz w:val="24"/>
        </w:rPr>
        <w:t xml:space="preserve"> </w:t>
      </w:r>
      <w:r w:rsidRPr="00E72C14">
        <w:rPr>
          <w:sz w:val="24"/>
        </w:rPr>
        <w:t>Kirklees</w:t>
      </w:r>
      <w:r w:rsidR="00D007F0" w:rsidRPr="00E72C14">
        <w:rPr>
          <w:sz w:val="24"/>
        </w:rPr>
        <w:t>.</w:t>
      </w:r>
    </w:p>
    <w:p w14:paraId="09AFB626" w14:textId="7CF4242B" w:rsidR="00E801DF" w:rsidRPr="00E72C14" w:rsidRDefault="00E801DF" w:rsidP="00F55F51">
      <w:pPr>
        <w:pStyle w:val="ListParagraph"/>
        <w:numPr>
          <w:ilvl w:val="2"/>
          <w:numId w:val="4"/>
        </w:numPr>
        <w:tabs>
          <w:tab w:val="left" w:pos="1347"/>
        </w:tabs>
        <w:ind w:left="1429" w:right="572"/>
        <w:rPr>
          <w:sz w:val="24"/>
        </w:rPr>
      </w:pPr>
      <w:r w:rsidRPr="00E72C14">
        <w:rPr>
          <w:rFonts w:cstheme="minorHAnsi"/>
          <w:sz w:val="24"/>
          <w:szCs w:val="24"/>
        </w:rPr>
        <w:t>Any complaints received centrally will be logged. All complainants will be offered access to the Chair of Trustees.</w:t>
      </w:r>
    </w:p>
    <w:p w14:paraId="34EB8754" w14:textId="1F7E45C7" w:rsidR="00D6773A" w:rsidRPr="00E72C14" w:rsidRDefault="00DC6208" w:rsidP="00F55F51">
      <w:pPr>
        <w:pStyle w:val="ListParagraph"/>
        <w:numPr>
          <w:ilvl w:val="2"/>
          <w:numId w:val="4"/>
        </w:numPr>
        <w:tabs>
          <w:tab w:val="left" w:pos="1347"/>
        </w:tabs>
        <w:ind w:left="1429" w:right="572"/>
        <w:jc w:val="both"/>
        <w:rPr>
          <w:sz w:val="24"/>
        </w:rPr>
      </w:pPr>
      <w:r w:rsidRPr="00E72C14">
        <w:rPr>
          <w:sz w:val="24"/>
        </w:rPr>
        <w:t xml:space="preserve">Home-Start Kirklees </w:t>
      </w:r>
      <w:r w:rsidR="00812D83">
        <w:rPr>
          <w:sz w:val="24"/>
        </w:rPr>
        <w:t xml:space="preserve">Compliments, Concerns and </w:t>
      </w:r>
      <w:r w:rsidRPr="00E72C14">
        <w:rPr>
          <w:sz w:val="24"/>
        </w:rPr>
        <w:t>Complaints Policy is located on the Home-Start Kirklees</w:t>
      </w:r>
      <w:r w:rsidRPr="00E72C14">
        <w:rPr>
          <w:spacing w:val="-1"/>
          <w:sz w:val="24"/>
        </w:rPr>
        <w:t xml:space="preserve"> </w:t>
      </w:r>
      <w:r w:rsidRPr="00E72C14">
        <w:rPr>
          <w:sz w:val="24"/>
        </w:rPr>
        <w:t>website</w:t>
      </w:r>
      <w:r w:rsidR="00D007F0" w:rsidRPr="00E72C14">
        <w:rPr>
          <w:sz w:val="24"/>
        </w:rPr>
        <w:t>.</w:t>
      </w:r>
    </w:p>
    <w:p w14:paraId="18DF9E48" w14:textId="77777777" w:rsidR="001F02DB" w:rsidRDefault="001F02DB" w:rsidP="001F02DB">
      <w:pPr>
        <w:tabs>
          <w:tab w:val="left" w:pos="1347"/>
        </w:tabs>
        <w:ind w:right="572"/>
        <w:jc w:val="both"/>
        <w:rPr>
          <w:color w:val="FF0000"/>
          <w:sz w:val="24"/>
        </w:rPr>
      </w:pPr>
    </w:p>
    <w:p w14:paraId="661D517A" w14:textId="77777777" w:rsidR="00F23628" w:rsidRDefault="00F23628" w:rsidP="001F02DB">
      <w:pPr>
        <w:tabs>
          <w:tab w:val="left" w:pos="1347"/>
        </w:tabs>
        <w:ind w:right="572"/>
        <w:jc w:val="both"/>
        <w:rPr>
          <w:color w:val="FF0000"/>
          <w:sz w:val="24"/>
        </w:rPr>
      </w:pPr>
    </w:p>
    <w:p w14:paraId="59141D77" w14:textId="73BB45C7" w:rsidR="00F23628" w:rsidRDefault="00F23628">
      <w:pPr>
        <w:rPr>
          <w:color w:val="FF0000"/>
          <w:sz w:val="24"/>
        </w:rPr>
      </w:pPr>
      <w:r>
        <w:rPr>
          <w:color w:val="FF0000"/>
          <w:sz w:val="24"/>
        </w:rPr>
        <w:br w:type="page"/>
      </w:r>
    </w:p>
    <w:p w14:paraId="7270E48B" w14:textId="015D2326" w:rsidR="00F23628" w:rsidRDefault="00FA0BBA" w:rsidP="002C04B5">
      <w:pPr>
        <w:pStyle w:val="Heading1"/>
        <w:ind w:left="1502" w:firstLine="0"/>
      </w:pPr>
      <w:bookmarkStart w:id="12" w:name="_Toc175134384"/>
      <w:r>
        <w:lastRenderedPageBreak/>
        <w:t>13.</w:t>
      </w:r>
      <w:r w:rsidR="00F23628">
        <w:t>Appendix A</w:t>
      </w:r>
      <w:bookmarkEnd w:id="12"/>
    </w:p>
    <w:p w14:paraId="01F0C980" w14:textId="77777777" w:rsidR="00F23628" w:rsidRDefault="00F23628" w:rsidP="001F02DB">
      <w:pPr>
        <w:tabs>
          <w:tab w:val="left" w:pos="1347"/>
        </w:tabs>
        <w:ind w:right="572"/>
        <w:jc w:val="both"/>
        <w:rPr>
          <w:color w:val="FF0000"/>
          <w:sz w:val="24"/>
        </w:rPr>
      </w:pPr>
    </w:p>
    <w:p w14:paraId="6CF10376" w14:textId="066CA679" w:rsidR="0035169C" w:rsidRDefault="00000000" w:rsidP="001F02DB">
      <w:pPr>
        <w:tabs>
          <w:tab w:val="left" w:pos="1347"/>
        </w:tabs>
        <w:ind w:right="572"/>
        <w:jc w:val="both"/>
        <w:rPr>
          <w:rStyle w:val="Hyperlink"/>
          <w:sz w:val="24"/>
        </w:rPr>
      </w:pPr>
      <w:hyperlink r:id="rId22" w:history="1">
        <w:r w:rsidR="0035169C" w:rsidRPr="0035169C">
          <w:rPr>
            <w:rStyle w:val="Hyperlink"/>
            <w:sz w:val="24"/>
          </w:rPr>
          <w:t>Code of Fundraising Practice | Fundraising Regulator</w:t>
        </w:r>
      </w:hyperlink>
    </w:p>
    <w:p w14:paraId="1B6E8258" w14:textId="77777777" w:rsidR="00FA0BBA" w:rsidRDefault="00FA0BBA" w:rsidP="001F02DB">
      <w:pPr>
        <w:tabs>
          <w:tab w:val="left" w:pos="1347"/>
        </w:tabs>
        <w:ind w:right="572"/>
        <w:jc w:val="both"/>
        <w:rPr>
          <w:rStyle w:val="Hyperlink"/>
          <w:sz w:val="24"/>
        </w:rPr>
      </w:pPr>
    </w:p>
    <w:p w14:paraId="6C13A596" w14:textId="77777777" w:rsidR="00FA0BBA" w:rsidRDefault="00FA0BBA" w:rsidP="001F02DB">
      <w:pPr>
        <w:tabs>
          <w:tab w:val="left" w:pos="1347"/>
        </w:tabs>
        <w:ind w:right="572"/>
        <w:jc w:val="both"/>
        <w:rPr>
          <w:rStyle w:val="Hyperlink"/>
          <w:sz w:val="24"/>
        </w:rPr>
      </w:pPr>
    </w:p>
    <w:p w14:paraId="30C94FD5" w14:textId="164336F2" w:rsidR="00FA0BBA" w:rsidRPr="00FA0BBA" w:rsidRDefault="00FA0BBA" w:rsidP="001F02DB">
      <w:pPr>
        <w:tabs>
          <w:tab w:val="left" w:pos="1347"/>
        </w:tabs>
        <w:ind w:right="572"/>
        <w:jc w:val="both"/>
        <w:rPr>
          <w:color w:val="212121"/>
          <w:sz w:val="24"/>
        </w:rPr>
      </w:pPr>
      <w:r w:rsidRPr="00FA0BBA">
        <w:rPr>
          <w:rStyle w:val="Hyperlink"/>
          <w:color w:val="212121"/>
          <w:sz w:val="24"/>
          <w:u w:val="none"/>
        </w:rPr>
        <w:t xml:space="preserve">Policy </w:t>
      </w:r>
      <w:r>
        <w:rPr>
          <w:rStyle w:val="Hyperlink"/>
          <w:color w:val="212121"/>
          <w:sz w:val="24"/>
          <w:u w:val="none"/>
        </w:rPr>
        <w:t>C</w:t>
      </w:r>
      <w:r w:rsidRPr="00FA0BBA">
        <w:rPr>
          <w:rStyle w:val="Hyperlink"/>
          <w:color w:val="212121"/>
          <w:sz w:val="24"/>
          <w:u w:val="none"/>
        </w:rPr>
        <w:t>hanges</w:t>
      </w:r>
    </w:p>
    <w:p w14:paraId="008410E5" w14:textId="77777777" w:rsidR="00D35A0E" w:rsidRDefault="00D35A0E" w:rsidP="00D35A0E">
      <w:pPr>
        <w:tabs>
          <w:tab w:val="left" w:pos="1347"/>
        </w:tabs>
        <w:ind w:right="572"/>
        <w:jc w:val="both"/>
        <w:rPr>
          <w:color w:val="FF0000"/>
          <w:sz w:val="24"/>
        </w:rPr>
      </w:pPr>
    </w:p>
    <w:tbl>
      <w:tblPr>
        <w:tblStyle w:val="TableGrid"/>
        <w:tblW w:w="0" w:type="auto"/>
        <w:tblInd w:w="0" w:type="dxa"/>
        <w:tblLook w:val="04A0" w:firstRow="1" w:lastRow="0" w:firstColumn="1" w:lastColumn="0" w:noHBand="0" w:noVBand="1"/>
      </w:tblPr>
      <w:tblGrid>
        <w:gridCol w:w="1696"/>
        <w:gridCol w:w="2978"/>
        <w:gridCol w:w="3118"/>
        <w:gridCol w:w="1558"/>
      </w:tblGrid>
      <w:tr w:rsidR="00D35A0E" w14:paraId="55DA4CDF" w14:textId="77777777" w:rsidTr="00830B0D">
        <w:tc>
          <w:tcPr>
            <w:tcW w:w="1696" w:type="dxa"/>
            <w:tcBorders>
              <w:top w:val="single" w:sz="4" w:space="0" w:color="auto"/>
              <w:left w:val="single" w:sz="4" w:space="0" w:color="auto"/>
              <w:bottom w:val="single" w:sz="4" w:space="0" w:color="auto"/>
              <w:right w:val="single" w:sz="4" w:space="0" w:color="auto"/>
            </w:tcBorders>
            <w:hideMark/>
          </w:tcPr>
          <w:p w14:paraId="6588C47B" w14:textId="77777777" w:rsidR="00D35A0E" w:rsidRDefault="00D35A0E" w:rsidP="00830B0D">
            <w:pPr>
              <w:rPr>
                <w:rFonts w:ascii="Calibri" w:eastAsia="Calibri" w:hAnsi="Calibri" w:cs="Calibri"/>
                <w:b/>
                <w:bCs/>
                <w:sz w:val="24"/>
                <w:szCs w:val="24"/>
                <w:lang w:bidi="ar-SA"/>
              </w:rPr>
            </w:pPr>
            <w:r>
              <w:rPr>
                <w:rFonts w:ascii="Calibri" w:eastAsia="Calibri" w:hAnsi="Calibri" w:cs="Calibri"/>
                <w:b/>
                <w:bCs/>
                <w:sz w:val="24"/>
                <w:szCs w:val="24"/>
              </w:rPr>
              <w:t>Version Number</w:t>
            </w:r>
          </w:p>
        </w:tc>
        <w:tc>
          <w:tcPr>
            <w:tcW w:w="2978" w:type="dxa"/>
            <w:tcBorders>
              <w:top w:val="single" w:sz="4" w:space="0" w:color="auto"/>
              <w:left w:val="single" w:sz="4" w:space="0" w:color="auto"/>
              <w:bottom w:val="single" w:sz="4" w:space="0" w:color="auto"/>
              <w:right w:val="single" w:sz="4" w:space="0" w:color="auto"/>
            </w:tcBorders>
            <w:hideMark/>
          </w:tcPr>
          <w:p w14:paraId="4AE691BA" w14:textId="77777777" w:rsidR="00D35A0E" w:rsidRDefault="00D35A0E" w:rsidP="00830B0D">
            <w:pPr>
              <w:rPr>
                <w:rFonts w:ascii="Calibri" w:eastAsia="Calibri" w:hAnsi="Calibri" w:cs="Calibri"/>
                <w:b/>
                <w:bCs/>
                <w:sz w:val="24"/>
                <w:szCs w:val="24"/>
              </w:rPr>
            </w:pPr>
            <w:r>
              <w:rPr>
                <w:rFonts w:ascii="Calibri" w:eastAsia="Calibri" w:hAnsi="Calibri" w:cs="Calibri"/>
                <w:b/>
                <w:bCs/>
                <w:sz w:val="24"/>
                <w:szCs w:val="24"/>
              </w:rPr>
              <w:t>Summary of Changes Made</w:t>
            </w:r>
          </w:p>
        </w:tc>
        <w:tc>
          <w:tcPr>
            <w:tcW w:w="3118" w:type="dxa"/>
            <w:tcBorders>
              <w:top w:val="single" w:sz="4" w:space="0" w:color="auto"/>
              <w:left w:val="single" w:sz="4" w:space="0" w:color="auto"/>
              <w:bottom w:val="single" w:sz="4" w:space="0" w:color="auto"/>
              <w:right w:val="single" w:sz="4" w:space="0" w:color="auto"/>
            </w:tcBorders>
            <w:hideMark/>
          </w:tcPr>
          <w:p w14:paraId="0A717938" w14:textId="77777777" w:rsidR="00D35A0E" w:rsidRDefault="00D35A0E" w:rsidP="00830B0D">
            <w:pPr>
              <w:rPr>
                <w:rFonts w:ascii="Calibri" w:eastAsia="Calibri" w:hAnsi="Calibri" w:cs="Calibri"/>
                <w:b/>
                <w:bCs/>
                <w:sz w:val="24"/>
                <w:szCs w:val="24"/>
              </w:rPr>
            </w:pPr>
            <w:r>
              <w:rPr>
                <w:rFonts w:ascii="Calibri" w:eastAsia="Calibri" w:hAnsi="Calibri" w:cs="Calibri"/>
                <w:b/>
                <w:bCs/>
                <w:sz w:val="24"/>
                <w:szCs w:val="24"/>
              </w:rPr>
              <w:t>Authorised By</w:t>
            </w:r>
          </w:p>
        </w:tc>
        <w:tc>
          <w:tcPr>
            <w:tcW w:w="1558" w:type="dxa"/>
            <w:tcBorders>
              <w:top w:val="single" w:sz="4" w:space="0" w:color="auto"/>
              <w:left w:val="single" w:sz="4" w:space="0" w:color="auto"/>
              <w:bottom w:val="single" w:sz="4" w:space="0" w:color="auto"/>
              <w:right w:val="single" w:sz="4" w:space="0" w:color="auto"/>
            </w:tcBorders>
            <w:hideMark/>
          </w:tcPr>
          <w:p w14:paraId="3E441B5B" w14:textId="77777777" w:rsidR="00D35A0E" w:rsidRDefault="00D35A0E" w:rsidP="00830B0D">
            <w:pPr>
              <w:rPr>
                <w:rFonts w:ascii="Calibri" w:eastAsia="Calibri" w:hAnsi="Calibri" w:cs="Calibri"/>
                <w:b/>
                <w:bCs/>
                <w:sz w:val="24"/>
                <w:szCs w:val="24"/>
              </w:rPr>
            </w:pPr>
            <w:r>
              <w:rPr>
                <w:rFonts w:ascii="Calibri" w:eastAsia="Calibri" w:hAnsi="Calibri" w:cs="Calibri"/>
                <w:b/>
                <w:bCs/>
                <w:sz w:val="24"/>
                <w:szCs w:val="24"/>
              </w:rPr>
              <w:t>Date Issued</w:t>
            </w:r>
          </w:p>
        </w:tc>
      </w:tr>
      <w:tr w:rsidR="00D35A0E" w14:paraId="51B686B8" w14:textId="77777777" w:rsidTr="00830B0D">
        <w:tc>
          <w:tcPr>
            <w:tcW w:w="1696" w:type="dxa"/>
            <w:tcBorders>
              <w:top w:val="single" w:sz="4" w:space="0" w:color="auto"/>
              <w:left w:val="single" w:sz="4" w:space="0" w:color="auto"/>
              <w:bottom w:val="single" w:sz="4" w:space="0" w:color="auto"/>
              <w:right w:val="single" w:sz="4" w:space="0" w:color="auto"/>
            </w:tcBorders>
            <w:hideMark/>
          </w:tcPr>
          <w:p w14:paraId="32C3E68C" w14:textId="77777777" w:rsidR="00D35A0E" w:rsidRDefault="00D35A0E" w:rsidP="00830B0D">
            <w:pPr>
              <w:rPr>
                <w:rFonts w:ascii="Calibri" w:eastAsia="Calibri" w:hAnsi="Calibri" w:cs="Calibri"/>
                <w:sz w:val="24"/>
                <w:szCs w:val="24"/>
              </w:rPr>
            </w:pPr>
            <w:r>
              <w:rPr>
                <w:rFonts w:ascii="Calibri" w:eastAsia="Calibri" w:hAnsi="Calibri" w:cs="Calibri"/>
                <w:sz w:val="24"/>
                <w:szCs w:val="24"/>
              </w:rPr>
              <w:t>1.0</w:t>
            </w:r>
          </w:p>
        </w:tc>
        <w:tc>
          <w:tcPr>
            <w:tcW w:w="2978" w:type="dxa"/>
            <w:tcBorders>
              <w:top w:val="single" w:sz="4" w:space="0" w:color="auto"/>
              <w:left w:val="single" w:sz="4" w:space="0" w:color="auto"/>
              <w:bottom w:val="single" w:sz="4" w:space="0" w:color="auto"/>
              <w:right w:val="single" w:sz="4" w:space="0" w:color="auto"/>
            </w:tcBorders>
            <w:hideMark/>
          </w:tcPr>
          <w:p w14:paraId="2070530A" w14:textId="168AAD99" w:rsidR="00D35A0E" w:rsidRDefault="00D35A0E" w:rsidP="00830B0D">
            <w:pPr>
              <w:rPr>
                <w:rFonts w:ascii="Calibri" w:eastAsia="Calibri" w:hAnsi="Calibri" w:cs="Calibri"/>
                <w:sz w:val="24"/>
                <w:szCs w:val="24"/>
              </w:rPr>
            </w:pPr>
            <w:r>
              <w:rPr>
                <w:rFonts w:ascii="Calibri" w:eastAsia="Calibri" w:hAnsi="Calibri" w:cs="Calibri"/>
                <w:sz w:val="24"/>
                <w:szCs w:val="24"/>
              </w:rPr>
              <w:t xml:space="preserve">Update on reference to job titles </w:t>
            </w:r>
          </w:p>
        </w:tc>
        <w:tc>
          <w:tcPr>
            <w:tcW w:w="3118" w:type="dxa"/>
            <w:tcBorders>
              <w:top w:val="single" w:sz="4" w:space="0" w:color="auto"/>
              <w:left w:val="single" w:sz="4" w:space="0" w:color="auto"/>
              <w:bottom w:val="single" w:sz="4" w:space="0" w:color="auto"/>
              <w:right w:val="single" w:sz="4" w:space="0" w:color="auto"/>
            </w:tcBorders>
            <w:hideMark/>
          </w:tcPr>
          <w:p w14:paraId="102E79BB" w14:textId="2B51ADCE" w:rsidR="00D35A0E" w:rsidRPr="00D35A0E" w:rsidRDefault="00D35A0E" w:rsidP="00830B0D">
            <w:pPr>
              <w:rPr>
                <w:rFonts w:ascii="Calibri" w:eastAsia="Calibri" w:hAnsi="Calibri" w:cs="Calibri"/>
                <w:sz w:val="24"/>
                <w:szCs w:val="24"/>
              </w:rPr>
            </w:pPr>
            <w:r w:rsidRPr="00D35A0E">
              <w:rPr>
                <w:rFonts w:ascii="Calibri" w:eastAsia="Calibri" w:hAnsi="Calibri" w:cs="Calibri"/>
                <w:sz w:val="24"/>
                <w:szCs w:val="24"/>
              </w:rPr>
              <w:t xml:space="preserve">Amy O Neill </w:t>
            </w:r>
          </w:p>
        </w:tc>
        <w:tc>
          <w:tcPr>
            <w:tcW w:w="1558" w:type="dxa"/>
            <w:tcBorders>
              <w:top w:val="single" w:sz="4" w:space="0" w:color="auto"/>
              <w:left w:val="single" w:sz="4" w:space="0" w:color="auto"/>
              <w:bottom w:val="single" w:sz="4" w:space="0" w:color="auto"/>
              <w:right w:val="single" w:sz="4" w:space="0" w:color="auto"/>
            </w:tcBorders>
            <w:hideMark/>
          </w:tcPr>
          <w:p w14:paraId="6200BF44" w14:textId="288ACA33" w:rsidR="00D35A0E" w:rsidRDefault="00AB7540" w:rsidP="00830B0D">
            <w:pPr>
              <w:rPr>
                <w:rFonts w:ascii="Calibri" w:eastAsia="Calibri" w:hAnsi="Calibri" w:cs="Calibri"/>
                <w:sz w:val="24"/>
                <w:szCs w:val="24"/>
              </w:rPr>
            </w:pPr>
            <w:r>
              <w:rPr>
                <w:rFonts w:ascii="Calibri" w:eastAsia="Calibri" w:hAnsi="Calibri" w:cs="Calibri"/>
                <w:sz w:val="24"/>
                <w:szCs w:val="24"/>
              </w:rPr>
              <w:t>12.08.24</w:t>
            </w:r>
          </w:p>
        </w:tc>
      </w:tr>
      <w:tr w:rsidR="00AB7540" w14:paraId="7219EF93" w14:textId="77777777" w:rsidTr="00830B0D">
        <w:tc>
          <w:tcPr>
            <w:tcW w:w="1696" w:type="dxa"/>
            <w:tcBorders>
              <w:top w:val="single" w:sz="4" w:space="0" w:color="auto"/>
              <w:left w:val="single" w:sz="4" w:space="0" w:color="auto"/>
              <w:bottom w:val="single" w:sz="4" w:space="0" w:color="auto"/>
              <w:right w:val="single" w:sz="4" w:space="0" w:color="auto"/>
            </w:tcBorders>
          </w:tcPr>
          <w:p w14:paraId="005D046C" w14:textId="77777777" w:rsidR="00AB7540" w:rsidRDefault="00AB7540" w:rsidP="00830B0D">
            <w:pPr>
              <w:rPr>
                <w:rFonts w:ascii="Calibri" w:eastAsia="Calibri" w:hAnsi="Calibri" w:cs="Calibri"/>
                <w:sz w:val="24"/>
                <w:szCs w:val="24"/>
              </w:rPr>
            </w:pPr>
          </w:p>
        </w:tc>
        <w:tc>
          <w:tcPr>
            <w:tcW w:w="2978" w:type="dxa"/>
            <w:tcBorders>
              <w:top w:val="single" w:sz="4" w:space="0" w:color="auto"/>
              <w:left w:val="single" w:sz="4" w:space="0" w:color="auto"/>
              <w:bottom w:val="single" w:sz="4" w:space="0" w:color="auto"/>
              <w:right w:val="single" w:sz="4" w:space="0" w:color="auto"/>
            </w:tcBorders>
          </w:tcPr>
          <w:p w14:paraId="0B7F41BC" w14:textId="10D3AC45" w:rsidR="00AB7540" w:rsidRPr="00AB7540" w:rsidRDefault="00AB7540" w:rsidP="00830B0D">
            <w:pPr>
              <w:rPr>
                <w:rFonts w:asciiTheme="minorHAnsi" w:eastAsia="Calibri" w:hAnsiTheme="minorHAnsi" w:cstheme="minorHAnsi"/>
                <w:sz w:val="24"/>
                <w:szCs w:val="24"/>
              </w:rPr>
            </w:pPr>
            <w:r w:rsidRPr="00AB7540">
              <w:rPr>
                <w:rStyle w:val="cf01"/>
                <w:rFonts w:asciiTheme="minorHAnsi" w:hAnsiTheme="minorHAnsi" w:cstheme="minorHAnsi"/>
                <w:sz w:val="24"/>
                <w:szCs w:val="24"/>
              </w:rPr>
              <w:t xml:space="preserve">Finance Policy states specifically large amounts of cash over £50 must be double counted. </w:t>
            </w:r>
            <w:r w:rsidRPr="00AB7540">
              <w:rPr>
                <w:rStyle w:val="cf01"/>
                <w:rFonts w:asciiTheme="minorHAnsi" w:hAnsiTheme="minorHAnsi" w:cstheme="minorHAnsi"/>
                <w:sz w:val="24"/>
                <w:szCs w:val="24"/>
              </w:rPr>
              <w:t>Added for consistency</w:t>
            </w:r>
            <w:r w:rsidR="002C04B5">
              <w:rPr>
                <w:rStyle w:val="cf01"/>
                <w:rFonts w:asciiTheme="minorHAnsi" w:hAnsiTheme="minorHAnsi" w:cstheme="minorHAnsi"/>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2C097A01" w14:textId="1D99D8CF" w:rsidR="00AB7540" w:rsidRPr="00D35A0E" w:rsidRDefault="002C04B5" w:rsidP="00830B0D">
            <w:pPr>
              <w:rPr>
                <w:rFonts w:ascii="Calibri" w:eastAsia="Calibri" w:hAnsi="Calibri" w:cs="Calibri"/>
                <w:sz w:val="24"/>
                <w:szCs w:val="24"/>
              </w:rPr>
            </w:pPr>
            <w:r>
              <w:rPr>
                <w:rFonts w:ascii="Calibri" w:eastAsia="Calibri" w:hAnsi="Calibri" w:cs="Calibri"/>
                <w:sz w:val="24"/>
                <w:szCs w:val="24"/>
              </w:rPr>
              <w:t>Emma Franks</w:t>
            </w:r>
          </w:p>
        </w:tc>
        <w:tc>
          <w:tcPr>
            <w:tcW w:w="1558" w:type="dxa"/>
            <w:tcBorders>
              <w:top w:val="single" w:sz="4" w:space="0" w:color="auto"/>
              <w:left w:val="single" w:sz="4" w:space="0" w:color="auto"/>
              <w:bottom w:val="single" w:sz="4" w:space="0" w:color="auto"/>
              <w:right w:val="single" w:sz="4" w:space="0" w:color="auto"/>
            </w:tcBorders>
          </w:tcPr>
          <w:p w14:paraId="029A3CC4" w14:textId="33614959" w:rsidR="00AB7540" w:rsidRPr="002C04B5" w:rsidRDefault="002C04B5" w:rsidP="00830B0D">
            <w:pPr>
              <w:rPr>
                <w:rFonts w:ascii="Calibri" w:eastAsia="Calibri" w:hAnsi="Calibri" w:cs="Calibri"/>
                <w:sz w:val="24"/>
                <w:szCs w:val="24"/>
              </w:rPr>
            </w:pPr>
            <w:r w:rsidRPr="002C04B5">
              <w:rPr>
                <w:rFonts w:ascii="Calibri" w:eastAsia="Calibri" w:hAnsi="Calibri" w:cs="Calibri"/>
                <w:sz w:val="24"/>
                <w:szCs w:val="24"/>
              </w:rPr>
              <w:t>21.08.24</w:t>
            </w:r>
          </w:p>
        </w:tc>
      </w:tr>
    </w:tbl>
    <w:p w14:paraId="70471185" w14:textId="44156F11" w:rsidR="00F23628" w:rsidRPr="001F02DB" w:rsidRDefault="00F23628" w:rsidP="001F02DB">
      <w:pPr>
        <w:tabs>
          <w:tab w:val="left" w:pos="1347"/>
        </w:tabs>
        <w:ind w:right="572"/>
        <w:jc w:val="both"/>
        <w:rPr>
          <w:color w:val="FF0000"/>
          <w:sz w:val="24"/>
        </w:rPr>
      </w:pPr>
    </w:p>
    <w:sectPr w:rsidR="00F23628" w:rsidRPr="001F02DB" w:rsidSect="009B1296">
      <w:type w:val="continuous"/>
      <w:pgSz w:w="11920" w:h="16850"/>
      <w:pgMar w:top="1134" w:right="1134" w:bottom="1134" w:left="1134" w:header="72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C22C" w14:textId="77777777" w:rsidR="00EA534A" w:rsidRDefault="00EA534A">
      <w:r>
        <w:separator/>
      </w:r>
    </w:p>
  </w:endnote>
  <w:endnote w:type="continuationSeparator" w:id="0">
    <w:p w14:paraId="57165B2A" w14:textId="77777777" w:rsidR="00EA534A" w:rsidRDefault="00EA534A">
      <w:r>
        <w:continuationSeparator/>
      </w:r>
    </w:p>
  </w:endnote>
  <w:endnote w:type="continuationNotice" w:id="1">
    <w:p w14:paraId="119279FD" w14:textId="77777777" w:rsidR="00EA534A" w:rsidRDefault="00EA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55787"/>
      <w:docPartObj>
        <w:docPartGallery w:val="Page Numbers (Bottom of Page)"/>
        <w:docPartUnique/>
      </w:docPartObj>
    </w:sdtPr>
    <w:sdtContent>
      <w:p w14:paraId="76DB4BE3" w14:textId="77777777" w:rsidR="009B1296" w:rsidRDefault="009B1296" w:rsidP="00F52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B1BD2">
          <w:rPr>
            <w:rStyle w:val="PageNumber"/>
            <w:noProof/>
          </w:rPr>
          <w:t>9</w:t>
        </w:r>
        <w:r>
          <w:rPr>
            <w:rStyle w:val="PageNumber"/>
          </w:rPr>
          <w:fldChar w:fldCharType="end"/>
        </w:r>
      </w:p>
    </w:sdtContent>
  </w:sdt>
  <w:p w14:paraId="55FB37D4" w14:textId="77777777" w:rsidR="009B1296" w:rsidRDefault="009B1296" w:rsidP="009B1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567295"/>
      <w:docPartObj>
        <w:docPartGallery w:val="Page Numbers (Bottom of Page)"/>
        <w:docPartUnique/>
      </w:docPartObj>
    </w:sdtPr>
    <w:sdtContent>
      <w:p w14:paraId="1FFE8952" w14:textId="3D695FC3" w:rsidR="00F525ED" w:rsidRDefault="00F525ED" w:rsidP="00841F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347249" w14:textId="77777777" w:rsidR="00D6773A" w:rsidRDefault="00D007F0" w:rsidP="00F525ED">
    <w:pPr>
      <w:pStyle w:val="BodyText"/>
      <w:spacing w:before="0" w:line="14" w:lineRule="auto"/>
      <w:ind w:left="0" w:right="360"/>
      <w:rPr>
        <w:sz w:val="20"/>
      </w:rPr>
    </w:pPr>
    <w:r>
      <w:rPr>
        <w:noProof/>
      </w:rPr>
      <mc:AlternateContent>
        <mc:Choice Requires="wps">
          <w:drawing>
            <wp:anchor distT="0" distB="0" distL="114300" distR="114300" simplePos="0" relativeHeight="251658240" behindDoc="1" locked="0" layoutInCell="1" allowOverlap="1" wp14:anchorId="5FF0261E" wp14:editId="149DEDB7">
              <wp:simplePos x="0" y="0"/>
              <wp:positionH relativeFrom="page">
                <wp:posOffset>6848475</wp:posOffset>
              </wp:positionH>
              <wp:positionV relativeFrom="page">
                <wp:posOffset>10035540</wp:posOffset>
              </wp:positionV>
              <wp:extent cx="110490" cy="196215"/>
              <wp:effectExtent l="0" t="0" r="3810" b="6985"/>
              <wp:wrapNone/>
              <wp:docPr id="10205319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9C8A" w14:textId="0A288BBB" w:rsidR="00D6773A" w:rsidRDefault="00DC6208">
                          <w:pPr>
                            <w:pStyle w:val="BodyText"/>
                            <w:spacing w:before="12"/>
                            <w:ind w:left="20"/>
                            <w:rPr>
                              <w:rFonts w:ascii="Arial"/>
                            </w:rPr>
                          </w:pPr>
                          <w:r>
                            <w:rPr>
                              <w:rFonts w:ascii="Arial"/>
                              <w:w w:val="99"/>
                            </w:rPr>
                            <w:t>2</w:t>
                          </w:r>
                          <w:r w:rsidR="00F525ED">
                            <w:rPr>
                              <w:rFonts w:ascii="Arial"/>
                              <w:w w:val="99"/>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261E" id="_x0000_t202" coordsize="21600,21600" o:spt="202" path="m,l,21600r21600,l21600,xe">
              <v:stroke joinstyle="miter"/>
              <v:path gradientshapeok="t" o:connecttype="rect"/>
            </v:shapetype>
            <v:shape id="Text Box 4" o:spid="_x0000_s1026" type="#_x0000_t202" style="position:absolute;margin-left:539.25pt;margin-top:790.2pt;width:8.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" filled="f" stroked="f">
              <v:path arrowok="t"/>
              <v:textbox inset="0,0,0,0">
                <w:txbxContent>
                  <w:p w14:paraId="396D9C8A" w14:textId="0A288BBB" w:rsidR="00D6773A" w:rsidRDefault="00DC6208">
                    <w:pPr>
                      <w:pStyle w:val="BodyText"/>
                      <w:spacing w:before="12"/>
                      <w:ind w:left="20"/>
                      <w:rPr>
                        <w:rFonts w:ascii="Arial"/>
                      </w:rPr>
                    </w:pPr>
                    <w:r>
                      <w:rPr>
                        <w:rFonts w:ascii="Arial"/>
                        <w:w w:val="99"/>
                      </w:rPr>
                      <w:t>2</w:t>
                    </w:r>
                    <w:r w:rsidR="00F525ED">
                      <w:rPr>
                        <w:rFonts w:ascii="Arial"/>
                        <w:w w:val="99"/>
                      </w:rPr>
                      <w:t>11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EAEA07B" wp14:editId="0C4F952F">
              <wp:simplePos x="0" y="0"/>
              <wp:positionH relativeFrom="page">
                <wp:posOffset>542290</wp:posOffset>
              </wp:positionH>
              <wp:positionV relativeFrom="page">
                <wp:posOffset>10211435</wp:posOffset>
              </wp:positionV>
              <wp:extent cx="1454785" cy="167005"/>
              <wp:effectExtent l="0" t="0" r="0" b="0"/>
              <wp:wrapNone/>
              <wp:docPr id="398669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7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C0ED" w14:textId="79E8BA29" w:rsidR="00D6773A" w:rsidRDefault="00DC6208">
                          <w:pPr>
                            <w:spacing w:before="12"/>
                            <w:ind w:left="20"/>
                            <w:rPr>
                              <w:rFonts w:ascii="Arial"/>
                              <w:sz w:val="20"/>
                            </w:rPr>
                          </w:pPr>
                          <w:r>
                            <w:rPr>
                              <w:rFonts w:ascii="Arial"/>
                              <w:sz w:val="20"/>
                            </w:rPr>
                            <w:t xml:space="preserve">Version </w:t>
                          </w:r>
                          <w:r w:rsidR="00F525ED">
                            <w:rPr>
                              <w:rFonts w:ascii="Arial"/>
                              <w:sz w:val="20"/>
                            </w:rPr>
                            <w:t>2</w:t>
                          </w:r>
                          <w:r>
                            <w:rPr>
                              <w:rFonts w:ascii="Arial"/>
                              <w:sz w:val="20"/>
                            </w:rPr>
                            <w:t xml:space="preserve">: </w:t>
                          </w:r>
                          <w:r w:rsidR="00F525ED">
                            <w:rPr>
                              <w:rFonts w:ascii="Arial"/>
                              <w:sz w:val="20"/>
                            </w:rPr>
                            <w:t>August 2023</w:t>
                          </w:r>
                          <w:r>
                            <w:rPr>
                              <w:rFonts w:ascii="Arial"/>
                              <w:sz w:val="20"/>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A07B" id="Text Box 3" o:spid="_x0000_s1027" type="#_x0000_t202" style="position:absolute;margin-left:42.7pt;margin-top:804.05pt;width:114.5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" filled="f" stroked="f">
              <v:path arrowok="t"/>
              <v:textbox inset="0,0,0,0">
                <w:txbxContent>
                  <w:p w14:paraId="5594C0ED" w14:textId="79E8BA29" w:rsidR="00D6773A" w:rsidRDefault="00DC6208">
                    <w:pPr>
                      <w:spacing w:before="12"/>
                      <w:ind w:left="20"/>
                      <w:rPr>
                        <w:rFonts w:ascii="Arial"/>
                        <w:sz w:val="20"/>
                      </w:rPr>
                    </w:pPr>
                    <w:r>
                      <w:rPr>
                        <w:rFonts w:ascii="Arial"/>
                        <w:sz w:val="20"/>
                      </w:rPr>
                      <w:t xml:space="preserve">Version </w:t>
                    </w:r>
                    <w:r w:rsidR="00F525ED">
                      <w:rPr>
                        <w:rFonts w:ascii="Arial"/>
                        <w:sz w:val="20"/>
                      </w:rPr>
                      <w:t>2</w:t>
                    </w:r>
                    <w:r>
                      <w:rPr>
                        <w:rFonts w:ascii="Arial"/>
                        <w:sz w:val="20"/>
                      </w:rPr>
                      <w:t xml:space="preserve">: </w:t>
                    </w:r>
                    <w:r w:rsidR="00F525ED">
                      <w:rPr>
                        <w:rFonts w:ascii="Arial"/>
                        <w:sz w:val="20"/>
                      </w:rPr>
                      <w:t>August 2023</w:t>
                    </w:r>
                    <w:r>
                      <w:rPr>
                        <w:rFonts w:ascii="Arial"/>
                        <w:sz w:val="20"/>
                      </w:rPr>
                      <w:t xml:space="preserve"> 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1774427"/>
      <w:docPartObj>
        <w:docPartGallery w:val="Page Numbers (Bottom of Page)"/>
        <w:docPartUnique/>
      </w:docPartObj>
    </w:sdtPr>
    <w:sdtContent>
      <w:p w14:paraId="2997BE35" w14:textId="77777777" w:rsidR="009B1296" w:rsidRDefault="009B1296" w:rsidP="00B844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D68BA77" w14:textId="0DCE9CAA" w:rsidR="009B1296" w:rsidRPr="0055175C" w:rsidRDefault="00263E47" w:rsidP="009B1296">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https://homestartkirklees87.sharepoint.com/Shared Documents/Policies &amp; Procedures/8) Fundraising Policy August 2024 - review 2024.docx</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3580915"/>
      <w:docPartObj>
        <w:docPartGallery w:val="Page Numbers (Bottom of Page)"/>
        <w:docPartUnique/>
      </w:docPartObj>
    </w:sdtPr>
    <w:sdtContent>
      <w:p w14:paraId="5361AE33" w14:textId="77777777" w:rsidR="009B1296" w:rsidRDefault="009B1296" w:rsidP="00B844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564BC02" w14:textId="0AE4FE92" w:rsidR="00D6773A" w:rsidRDefault="00D6773A" w:rsidP="009B1296">
    <w:pPr>
      <w:pStyle w:val="BodyText"/>
      <w:spacing w:before="0" w:line="14" w:lineRule="auto"/>
      <w:ind w:left="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D0A8" w14:textId="77777777" w:rsidR="00EA534A" w:rsidRDefault="00EA534A">
      <w:r>
        <w:separator/>
      </w:r>
    </w:p>
  </w:footnote>
  <w:footnote w:type="continuationSeparator" w:id="0">
    <w:p w14:paraId="523863BD" w14:textId="77777777" w:rsidR="00EA534A" w:rsidRDefault="00EA534A">
      <w:r>
        <w:continuationSeparator/>
      </w:r>
    </w:p>
  </w:footnote>
  <w:footnote w:type="continuationNotice" w:id="1">
    <w:p w14:paraId="224193F1" w14:textId="77777777" w:rsidR="00EA534A" w:rsidRDefault="00EA53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76F"/>
    <w:multiLevelType w:val="hybridMultilevel"/>
    <w:tmpl w:val="64DA9F8E"/>
    <w:lvl w:ilvl="0" w:tplc="8E7E1C3A">
      <w:numFmt w:val="bullet"/>
      <w:lvlText w:val=""/>
      <w:lvlJc w:val="left"/>
      <w:pPr>
        <w:ind w:left="1772" w:hanging="425"/>
      </w:pPr>
      <w:rPr>
        <w:rFonts w:ascii="Symbol" w:eastAsia="Symbol" w:hAnsi="Symbol" w:cs="Symbol" w:hint="default"/>
        <w:color w:val="001F5F"/>
        <w:w w:val="100"/>
        <w:sz w:val="28"/>
        <w:szCs w:val="28"/>
        <w:lang w:val="en-GB" w:eastAsia="en-GB" w:bidi="en-GB"/>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798"/>
    <w:multiLevelType w:val="multilevel"/>
    <w:tmpl w:val="432689FE"/>
    <w:lvl w:ilvl="0">
      <w:start w:val="1"/>
      <w:numFmt w:val="bullet"/>
      <w:lvlText w:val=""/>
      <w:lvlJc w:val="left"/>
      <w:pPr>
        <w:ind w:left="1706" w:hanging="360"/>
      </w:pPr>
      <w:rPr>
        <w:rFonts w:ascii="Wingdings" w:hAnsi="Wingdings" w:hint="default"/>
        <w:color w:val="001F5F"/>
        <w:spacing w:val="-1"/>
        <w:w w:val="99"/>
        <w:sz w:val="24"/>
        <w:szCs w:val="24"/>
        <w:lang w:val="en-GB" w:eastAsia="en-GB" w:bidi="en-GB"/>
      </w:rPr>
    </w:lvl>
    <w:lvl w:ilvl="1">
      <w:start w:val="1"/>
      <w:numFmt w:val="decimal"/>
      <w:lvlText w:val="%2."/>
      <w:lvlJc w:val="left"/>
      <w:pPr>
        <w:ind w:left="2275" w:hanging="363"/>
      </w:pPr>
      <w:rPr>
        <w:rFonts w:ascii="Arial" w:eastAsia="Arial" w:hAnsi="Arial" w:cs="Arial" w:hint="default"/>
        <w:b/>
        <w:bCs/>
        <w:color w:val="12165D"/>
        <w:spacing w:val="-1"/>
        <w:w w:val="100"/>
        <w:sz w:val="28"/>
        <w:szCs w:val="28"/>
        <w:lang w:val="en-GB" w:eastAsia="en-GB" w:bidi="en-GB"/>
      </w:rPr>
    </w:lvl>
    <w:lvl w:ilvl="2">
      <w:start w:val="1"/>
      <w:numFmt w:val="decimal"/>
      <w:lvlText w:val="%2.%3"/>
      <w:lvlJc w:val="left"/>
      <w:pPr>
        <w:ind w:left="2479" w:hanging="567"/>
      </w:pPr>
      <w:rPr>
        <w:rFonts w:ascii="Arial" w:eastAsia="Arial" w:hAnsi="Arial" w:cs="Arial" w:hint="default"/>
        <w:w w:val="99"/>
        <w:sz w:val="24"/>
        <w:szCs w:val="24"/>
        <w:u w:val="single" w:color="000000"/>
        <w:lang w:val="en-GB" w:eastAsia="en-GB" w:bidi="en-GB"/>
      </w:rPr>
    </w:lvl>
    <w:lvl w:ilvl="3">
      <w:numFmt w:val="bullet"/>
      <w:lvlText w:val=""/>
      <w:lvlJc w:val="left"/>
      <w:pPr>
        <w:ind w:left="2839" w:hanging="360"/>
      </w:pPr>
      <w:rPr>
        <w:rFonts w:ascii="Symbol" w:eastAsia="Symbol" w:hAnsi="Symbol" w:cs="Symbol" w:hint="default"/>
        <w:color w:val="001F5F"/>
        <w:w w:val="100"/>
        <w:sz w:val="28"/>
        <w:szCs w:val="28"/>
        <w:lang w:val="en-GB" w:eastAsia="en-GB" w:bidi="en-GB"/>
      </w:rPr>
    </w:lvl>
    <w:lvl w:ilvl="4">
      <w:numFmt w:val="bullet"/>
      <w:lvlText w:val="•"/>
      <w:lvlJc w:val="left"/>
      <w:pPr>
        <w:ind w:left="3333" w:hanging="852"/>
      </w:pPr>
      <w:rPr>
        <w:rFonts w:hint="default"/>
        <w:lang w:val="en-GB" w:eastAsia="en-GB" w:bidi="en-GB"/>
      </w:rPr>
    </w:lvl>
    <w:lvl w:ilvl="5">
      <w:numFmt w:val="bullet"/>
      <w:lvlText w:val="•"/>
      <w:lvlJc w:val="left"/>
      <w:pPr>
        <w:ind w:left="4634" w:hanging="852"/>
      </w:pPr>
      <w:rPr>
        <w:rFonts w:hint="default"/>
        <w:lang w:val="en-GB" w:eastAsia="en-GB" w:bidi="en-GB"/>
      </w:rPr>
    </w:lvl>
    <w:lvl w:ilvl="6">
      <w:numFmt w:val="bullet"/>
      <w:lvlText w:val="•"/>
      <w:lvlJc w:val="left"/>
      <w:pPr>
        <w:ind w:left="5936" w:hanging="852"/>
      </w:pPr>
      <w:rPr>
        <w:rFonts w:hint="default"/>
        <w:lang w:val="en-GB" w:eastAsia="en-GB" w:bidi="en-GB"/>
      </w:rPr>
    </w:lvl>
    <w:lvl w:ilvl="7">
      <w:numFmt w:val="bullet"/>
      <w:lvlText w:val="•"/>
      <w:lvlJc w:val="left"/>
      <w:pPr>
        <w:ind w:left="7238" w:hanging="852"/>
      </w:pPr>
      <w:rPr>
        <w:rFonts w:hint="default"/>
        <w:lang w:val="en-GB" w:eastAsia="en-GB" w:bidi="en-GB"/>
      </w:rPr>
    </w:lvl>
    <w:lvl w:ilvl="8">
      <w:numFmt w:val="bullet"/>
      <w:lvlText w:val="•"/>
      <w:lvlJc w:val="left"/>
      <w:pPr>
        <w:ind w:left="8540" w:hanging="852"/>
      </w:pPr>
      <w:rPr>
        <w:rFonts w:hint="default"/>
        <w:lang w:val="en-GB" w:eastAsia="en-GB" w:bidi="en-GB"/>
      </w:rPr>
    </w:lvl>
  </w:abstractNum>
  <w:abstractNum w:abstractNumId="2" w15:restartNumberingAfterBreak="0">
    <w:nsid w:val="0B382572"/>
    <w:multiLevelType w:val="multilevel"/>
    <w:tmpl w:val="32A66316"/>
    <w:lvl w:ilvl="0">
      <w:start w:val="1"/>
      <w:numFmt w:val="bullet"/>
      <w:lvlText w:val=""/>
      <w:lvlJc w:val="left"/>
      <w:pPr>
        <w:ind w:left="933" w:hanging="360"/>
      </w:pPr>
      <w:rPr>
        <w:rFonts w:ascii="Wingdings" w:hAnsi="Wingdings" w:hint="default"/>
        <w:spacing w:val="-1"/>
        <w:w w:val="99"/>
        <w:sz w:val="24"/>
        <w:szCs w:val="24"/>
        <w:lang w:val="en-GB" w:eastAsia="en-GB" w:bidi="en-GB"/>
      </w:rPr>
    </w:lvl>
    <w:lvl w:ilvl="1">
      <w:start w:val="1"/>
      <w:numFmt w:val="decimal"/>
      <w:lvlText w:val="%2."/>
      <w:lvlJc w:val="left"/>
      <w:pPr>
        <w:ind w:left="1502" w:hanging="363"/>
      </w:pPr>
      <w:rPr>
        <w:rFonts w:ascii="Arial" w:eastAsia="Arial" w:hAnsi="Arial" w:cs="Arial" w:hint="default"/>
        <w:b/>
        <w:bCs/>
        <w:color w:val="12165D"/>
        <w:spacing w:val="-1"/>
        <w:w w:val="100"/>
        <w:sz w:val="28"/>
        <w:szCs w:val="28"/>
        <w:lang w:val="en-GB" w:eastAsia="en-GB" w:bidi="en-GB"/>
      </w:rPr>
    </w:lvl>
    <w:lvl w:ilvl="2">
      <w:start w:val="1"/>
      <w:numFmt w:val="decimal"/>
      <w:lvlText w:val="%2.%3"/>
      <w:lvlJc w:val="left"/>
      <w:pPr>
        <w:ind w:left="1706" w:hanging="567"/>
      </w:pPr>
      <w:rPr>
        <w:rFonts w:ascii="Arial" w:eastAsia="Arial" w:hAnsi="Arial" w:cs="Arial" w:hint="default"/>
        <w:w w:val="99"/>
        <w:sz w:val="24"/>
        <w:szCs w:val="24"/>
        <w:u w:val="single" w:color="000000"/>
        <w:lang w:val="en-GB" w:eastAsia="en-GB" w:bidi="en-GB"/>
      </w:rPr>
    </w:lvl>
    <w:lvl w:ilvl="3">
      <w:start w:val="1"/>
      <w:numFmt w:val="decimal"/>
      <w:lvlText w:val="%2.%3.%4"/>
      <w:lvlJc w:val="left"/>
      <w:pPr>
        <w:ind w:left="2558" w:hanging="852"/>
      </w:pPr>
      <w:rPr>
        <w:rFonts w:hint="default"/>
        <w:i/>
        <w:spacing w:val="-3"/>
        <w:w w:val="100"/>
        <w:lang w:val="en-GB" w:eastAsia="en-GB" w:bidi="en-GB"/>
      </w:rPr>
    </w:lvl>
    <w:lvl w:ilvl="4">
      <w:numFmt w:val="bullet"/>
      <w:lvlText w:val="•"/>
      <w:lvlJc w:val="left"/>
      <w:pPr>
        <w:ind w:left="2560" w:hanging="852"/>
      </w:pPr>
      <w:rPr>
        <w:rFonts w:hint="default"/>
        <w:lang w:val="en-GB" w:eastAsia="en-GB" w:bidi="en-GB"/>
      </w:rPr>
    </w:lvl>
    <w:lvl w:ilvl="5">
      <w:numFmt w:val="bullet"/>
      <w:lvlText w:val="•"/>
      <w:lvlJc w:val="left"/>
      <w:pPr>
        <w:ind w:left="3861" w:hanging="852"/>
      </w:pPr>
      <w:rPr>
        <w:rFonts w:hint="default"/>
        <w:lang w:val="en-GB" w:eastAsia="en-GB" w:bidi="en-GB"/>
      </w:rPr>
    </w:lvl>
    <w:lvl w:ilvl="6">
      <w:numFmt w:val="bullet"/>
      <w:lvlText w:val="•"/>
      <w:lvlJc w:val="left"/>
      <w:pPr>
        <w:ind w:left="5163" w:hanging="852"/>
      </w:pPr>
      <w:rPr>
        <w:rFonts w:hint="default"/>
        <w:lang w:val="en-GB" w:eastAsia="en-GB" w:bidi="en-GB"/>
      </w:rPr>
    </w:lvl>
    <w:lvl w:ilvl="7">
      <w:numFmt w:val="bullet"/>
      <w:lvlText w:val="•"/>
      <w:lvlJc w:val="left"/>
      <w:pPr>
        <w:ind w:left="6465" w:hanging="852"/>
      </w:pPr>
      <w:rPr>
        <w:rFonts w:hint="default"/>
        <w:lang w:val="en-GB" w:eastAsia="en-GB" w:bidi="en-GB"/>
      </w:rPr>
    </w:lvl>
    <w:lvl w:ilvl="8">
      <w:numFmt w:val="bullet"/>
      <w:lvlText w:val="•"/>
      <w:lvlJc w:val="left"/>
      <w:pPr>
        <w:ind w:left="7767" w:hanging="852"/>
      </w:pPr>
      <w:rPr>
        <w:rFonts w:hint="default"/>
        <w:lang w:val="en-GB" w:eastAsia="en-GB" w:bidi="en-GB"/>
      </w:rPr>
    </w:lvl>
  </w:abstractNum>
  <w:abstractNum w:abstractNumId="3" w15:restartNumberingAfterBreak="0">
    <w:nsid w:val="0D936EFB"/>
    <w:multiLevelType w:val="hybridMultilevel"/>
    <w:tmpl w:val="A9E2BC00"/>
    <w:lvl w:ilvl="0" w:tplc="D64CC79E">
      <w:numFmt w:val="bullet"/>
      <w:lvlText w:val="●"/>
      <w:lvlJc w:val="left"/>
      <w:pPr>
        <w:ind w:left="1860" w:hanging="360"/>
      </w:pPr>
      <w:rPr>
        <w:rFonts w:ascii="Times New Roman" w:eastAsia="Times New Roman" w:hAnsi="Times New Roman" w:cs="Times New Roman" w:hint="default"/>
        <w:color w:val="12165F"/>
        <w:spacing w:val="-4"/>
        <w:w w:val="100"/>
        <w:sz w:val="24"/>
        <w:szCs w:val="24"/>
        <w:lang w:val="en-GB" w:eastAsia="en-GB" w:bidi="en-GB"/>
      </w:rPr>
    </w:lvl>
    <w:lvl w:ilvl="1" w:tplc="AE86E684">
      <w:numFmt w:val="bullet"/>
      <w:lvlText w:val="•"/>
      <w:lvlJc w:val="left"/>
      <w:pPr>
        <w:ind w:left="2675" w:hanging="360"/>
      </w:pPr>
      <w:rPr>
        <w:rFonts w:hint="default"/>
        <w:lang w:val="en-GB" w:eastAsia="en-GB" w:bidi="en-GB"/>
      </w:rPr>
    </w:lvl>
    <w:lvl w:ilvl="2" w:tplc="0DA01C04">
      <w:numFmt w:val="bullet"/>
      <w:lvlText w:val="•"/>
      <w:lvlJc w:val="left"/>
      <w:pPr>
        <w:ind w:left="3490" w:hanging="360"/>
      </w:pPr>
      <w:rPr>
        <w:rFonts w:hint="default"/>
        <w:lang w:val="en-GB" w:eastAsia="en-GB" w:bidi="en-GB"/>
      </w:rPr>
    </w:lvl>
    <w:lvl w:ilvl="3" w:tplc="3BDCE77C">
      <w:numFmt w:val="bullet"/>
      <w:lvlText w:val="•"/>
      <w:lvlJc w:val="left"/>
      <w:pPr>
        <w:ind w:left="4305" w:hanging="360"/>
      </w:pPr>
      <w:rPr>
        <w:rFonts w:hint="default"/>
        <w:lang w:val="en-GB" w:eastAsia="en-GB" w:bidi="en-GB"/>
      </w:rPr>
    </w:lvl>
    <w:lvl w:ilvl="4" w:tplc="2130B0C2">
      <w:numFmt w:val="bullet"/>
      <w:lvlText w:val="•"/>
      <w:lvlJc w:val="left"/>
      <w:pPr>
        <w:ind w:left="5120" w:hanging="360"/>
      </w:pPr>
      <w:rPr>
        <w:rFonts w:hint="default"/>
        <w:lang w:val="en-GB" w:eastAsia="en-GB" w:bidi="en-GB"/>
      </w:rPr>
    </w:lvl>
    <w:lvl w:ilvl="5" w:tplc="7E7E3C36">
      <w:numFmt w:val="bullet"/>
      <w:lvlText w:val="•"/>
      <w:lvlJc w:val="left"/>
      <w:pPr>
        <w:ind w:left="5935" w:hanging="360"/>
      </w:pPr>
      <w:rPr>
        <w:rFonts w:hint="default"/>
        <w:lang w:val="en-GB" w:eastAsia="en-GB" w:bidi="en-GB"/>
      </w:rPr>
    </w:lvl>
    <w:lvl w:ilvl="6" w:tplc="74846928">
      <w:numFmt w:val="bullet"/>
      <w:lvlText w:val="•"/>
      <w:lvlJc w:val="left"/>
      <w:pPr>
        <w:ind w:left="6750" w:hanging="360"/>
      </w:pPr>
      <w:rPr>
        <w:rFonts w:hint="default"/>
        <w:lang w:val="en-GB" w:eastAsia="en-GB" w:bidi="en-GB"/>
      </w:rPr>
    </w:lvl>
    <w:lvl w:ilvl="7" w:tplc="9C6EC3D8">
      <w:numFmt w:val="bullet"/>
      <w:lvlText w:val="•"/>
      <w:lvlJc w:val="left"/>
      <w:pPr>
        <w:ind w:left="7565" w:hanging="360"/>
      </w:pPr>
      <w:rPr>
        <w:rFonts w:hint="default"/>
        <w:lang w:val="en-GB" w:eastAsia="en-GB" w:bidi="en-GB"/>
      </w:rPr>
    </w:lvl>
    <w:lvl w:ilvl="8" w:tplc="C6B82D80">
      <w:numFmt w:val="bullet"/>
      <w:lvlText w:val="•"/>
      <w:lvlJc w:val="left"/>
      <w:pPr>
        <w:ind w:left="8380" w:hanging="360"/>
      </w:pPr>
      <w:rPr>
        <w:rFonts w:hint="default"/>
        <w:lang w:val="en-GB" w:eastAsia="en-GB" w:bidi="en-GB"/>
      </w:rPr>
    </w:lvl>
  </w:abstractNum>
  <w:abstractNum w:abstractNumId="4" w15:restartNumberingAfterBreak="0">
    <w:nsid w:val="1EBA6C96"/>
    <w:multiLevelType w:val="hybridMultilevel"/>
    <w:tmpl w:val="F536E234"/>
    <w:lvl w:ilvl="0" w:tplc="08090005">
      <w:start w:val="1"/>
      <w:numFmt w:val="bullet"/>
      <w:lvlText w:val=""/>
      <w:lvlJc w:val="left"/>
      <w:pPr>
        <w:ind w:left="2160" w:hanging="360"/>
      </w:pPr>
      <w:rPr>
        <w:rFonts w:ascii="Wingdings" w:hAnsi="Wingdings" w:hint="default"/>
        <w:color w:val="001F5F"/>
        <w:w w:val="100"/>
        <w:sz w:val="28"/>
        <w:szCs w:val="28"/>
        <w:lang w:val="en-GB" w:eastAsia="en-GB" w:bidi="en-GB"/>
      </w:rPr>
    </w:lvl>
    <w:lvl w:ilvl="1" w:tplc="FFFFFFFF">
      <w:numFmt w:val="bullet"/>
      <w:lvlText w:val="•"/>
      <w:lvlJc w:val="left"/>
      <w:pPr>
        <w:ind w:left="3166" w:hanging="425"/>
      </w:pPr>
      <w:rPr>
        <w:rFonts w:hint="default"/>
        <w:lang w:val="en-GB" w:eastAsia="en-GB" w:bidi="en-GB"/>
      </w:rPr>
    </w:lvl>
    <w:lvl w:ilvl="2" w:tplc="FFFFFFFF">
      <w:numFmt w:val="bullet"/>
      <w:lvlText w:val="•"/>
      <w:lvlJc w:val="left"/>
      <w:pPr>
        <w:ind w:left="4047" w:hanging="425"/>
      </w:pPr>
      <w:rPr>
        <w:rFonts w:hint="default"/>
        <w:lang w:val="en-GB" w:eastAsia="en-GB" w:bidi="en-GB"/>
      </w:rPr>
    </w:lvl>
    <w:lvl w:ilvl="3" w:tplc="FFFFFFFF">
      <w:numFmt w:val="bullet"/>
      <w:lvlText w:val="•"/>
      <w:lvlJc w:val="left"/>
      <w:pPr>
        <w:ind w:left="4928" w:hanging="425"/>
      </w:pPr>
      <w:rPr>
        <w:rFonts w:hint="default"/>
        <w:lang w:val="en-GB" w:eastAsia="en-GB" w:bidi="en-GB"/>
      </w:rPr>
    </w:lvl>
    <w:lvl w:ilvl="4" w:tplc="FFFFFFFF">
      <w:numFmt w:val="bullet"/>
      <w:lvlText w:val="•"/>
      <w:lvlJc w:val="left"/>
      <w:pPr>
        <w:ind w:left="5809" w:hanging="425"/>
      </w:pPr>
      <w:rPr>
        <w:rFonts w:hint="default"/>
        <w:lang w:val="en-GB" w:eastAsia="en-GB" w:bidi="en-GB"/>
      </w:rPr>
    </w:lvl>
    <w:lvl w:ilvl="5" w:tplc="FFFFFFFF">
      <w:numFmt w:val="bullet"/>
      <w:lvlText w:val="•"/>
      <w:lvlJc w:val="left"/>
      <w:pPr>
        <w:ind w:left="6690" w:hanging="425"/>
      </w:pPr>
      <w:rPr>
        <w:rFonts w:hint="default"/>
        <w:lang w:val="en-GB" w:eastAsia="en-GB" w:bidi="en-GB"/>
      </w:rPr>
    </w:lvl>
    <w:lvl w:ilvl="6" w:tplc="FFFFFFFF">
      <w:numFmt w:val="bullet"/>
      <w:lvlText w:val="•"/>
      <w:lvlJc w:val="left"/>
      <w:pPr>
        <w:ind w:left="7571" w:hanging="425"/>
      </w:pPr>
      <w:rPr>
        <w:rFonts w:hint="default"/>
        <w:lang w:val="en-GB" w:eastAsia="en-GB" w:bidi="en-GB"/>
      </w:rPr>
    </w:lvl>
    <w:lvl w:ilvl="7" w:tplc="FFFFFFFF">
      <w:numFmt w:val="bullet"/>
      <w:lvlText w:val="•"/>
      <w:lvlJc w:val="left"/>
      <w:pPr>
        <w:ind w:left="8452" w:hanging="425"/>
      </w:pPr>
      <w:rPr>
        <w:rFonts w:hint="default"/>
        <w:lang w:val="en-GB" w:eastAsia="en-GB" w:bidi="en-GB"/>
      </w:rPr>
    </w:lvl>
    <w:lvl w:ilvl="8" w:tplc="FFFFFFFF">
      <w:numFmt w:val="bullet"/>
      <w:lvlText w:val="•"/>
      <w:lvlJc w:val="left"/>
      <w:pPr>
        <w:ind w:left="9333" w:hanging="425"/>
      </w:pPr>
      <w:rPr>
        <w:rFonts w:hint="default"/>
        <w:lang w:val="en-GB" w:eastAsia="en-GB" w:bidi="en-GB"/>
      </w:rPr>
    </w:lvl>
  </w:abstractNum>
  <w:abstractNum w:abstractNumId="5" w15:restartNumberingAfterBreak="0">
    <w:nsid w:val="248C59C2"/>
    <w:multiLevelType w:val="multilevel"/>
    <w:tmpl w:val="432689FE"/>
    <w:lvl w:ilvl="0">
      <w:start w:val="1"/>
      <w:numFmt w:val="bullet"/>
      <w:lvlText w:val=""/>
      <w:lvlJc w:val="left"/>
      <w:pPr>
        <w:ind w:left="933" w:hanging="360"/>
      </w:pPr>
      <w:rPr>
        <w:rFonts w:ascii="Wingdings" w:hAnsi="Wingdings" w:hint="default"/>
        <w:spacing w:val="-1"/>
        <w:w w:val="99"/>
        <w:sz w:val="24"/>
        <w:szCs w:val="24"/>
        <w:lang w:val="en-GB" w:eastAsia="en-GB" w:bidi="en-GB"/>
      </w:rPr>
    </w:lvl>
    <w:lvl w:ilvl="1">
      <w:start w:val="1"/>
      <w:numFmt w:val="decimal"/>
      <w:lvlText w:val="%2."/>
      <w:lvlJc w:val="left"/>
      <w:pPr>
        <w:ind w:left="1502" w:hanging="363"/>
      </w:pPr>
      <w:rPr>
        <w:rFonts w:ascii="Arial" w:eastAsia="Arial" w:hAnsi="Arial" w:cs="Arial" w:hint="default"/>
        <w:b/>
        <w:bCs/>
        <w:color w:val="12165D"/>
        <w:spacing w:val="-1"/>
        <w:w w:val="100"/>
        <w:sz w:val="28"/>
        <w:szCs w:val="28"/>
        <w:lang w:val="en-GB" w:eastAsia="en-GB" w:bidi="en-GB"/>
      </w:rPr>
    </w:lvl>
    <w:lvl w:ilvl="2">
      <w:start w:val="1"/>
      <w:numFmt w:val="decimal"/>
      <w:lvlText w:val="%2.%3"/>
      <w:lvlJc w:val="left"/>
      <w:pPr>
        <w:ind w:left="1843" w:hanging="567"/>
      </w:pPr>
      <w:rPr>
        <w:rFonts w:ascii="Arial" w:eastAsia="Arial" w:hAnsi="Arial" w:cs="Arial" w:hint="default"/>
        <w:w w:val="99"/>
        <w:sz w:val="24"/>
        <w:szCs w:val="24"/>
        <w:u w:val="single" w:color="000000"/>
        <w:lang w:val="en-GB" w:eastAsia="en-GB" w:bidi="en-GB"/>
      </w:rPr>
    </w:lvl>
    <w:lvl w:ilvl="3">
      <w:numFmt w:val="bullet"/>
      <w:lvlText w:val=""/>
      <w:lvlJc w:val="left"/>
      <w:pPr>
        <w:ind w:left="2066" w:hanging="360"/>
      </w:pPr>
      <w:rPr>
        <w:rFonts w:ascii="Symbol" w:eastAsia="Symbol" w:hAnsi="Symbol" w:cs="Symbol" w:hint="default"/>
        <w:i/>
        <w:color w:val="001F5F"/>
        <w:spacing w:val="-3"/>
        <w:w w:val="100"/>
        <w:sz w:val="28"/>
        <w:szCs w:val="28"/>
        <w:lang w:val="en-GB" w:eastAsia="en-GB" w:bidi="en-GB"/>
      </w:rPr>
    </w:lvl>
    <w:lvl w:ilvl="4">
      <w:numFmt w:val="bullet"/>
      <w:lvlText w:val="•"/>
      <w:lvlJc w:val="left"/>
      <w:pPr>
        <w:ind w:left="2560" w:hanging="852"/>
      </w:pPr>
      <w:rPr>
        <w:rFonts w:hint="default"/>
        <w:lang w:val="en-GB" w:eastAsia="en-GB" w:bidi="en-GB"/>
      </w:rPr>
    </w:lvl>
    <w:lvl w:ilvl="5">
      <w:numFmt w:val="bullet"/>
      <w:lvlText w:val="•"/>
      <w:lvlJc w:val="left"/>
      <w:pPr>
        <w:ind w:left="3861" w:hanging="852"/>
      </w:pPr>
      <w:rPr>
        <w:rFonts w:hint="default"/>
        <w:lang w:val="en-GB" w:eastAsia="en-GB" w:bidi="en-GB"/>
      </w:rPr>
    </w:lvl>
    <w:lvl w:ilvl="6">
      <w:numFmt w:val="bullet"/>
      <w:lvlText w:val="•"/>
      <w:lvlJc w:val="left"/>
      <w:pPr>
        <w:ind w:left="5163" w:hanging="852"/>
      </w:pPr>
      <w:rPr>
        <w:rFonts w:hint="default"/>
        <w:lang w:val="en-GB" w:eastAsia="en-GB" w:bidi="en-GB"/>
      </w:rPr>
    </w:lvl>
    <w:lvl w:ilvl="7">
      <w:numFmt w:val="bullet"/>
      <w:lvlText w:val="•"/>
      <w:lvlJc w:val="left"/>
      <w:pPr>
        <w:ind w:left="6465" w:hanging="852"/>
      </w:pPr>
      <w:rPr>
        <w:rFonts w:hint="default"/>
        <w:lang w:val="en-GB" w:eastAsia="en-GB" w:bidi="en-GB"/>
      </w:rPr>
    </w:lvl>
    <w:lvl w:ilvl="8">
      <w:numFmt w:val="bullet"/>
      <w:lvlText w:val="•"/>
      <w:lvlJc w:val="left"/>
      <w:pPr>
        <w:ind w:left="7767" w:hanging="852"/>
      </w:pPr>
      <w:rPr>
        <w:rFonts w:hint="default"/>
        <w:lang w:val="en-GB" w:eastAsia="en-GB" w:bidi="en-GB"/>
      </w:rPr>
    </w:lvl>
  </w:abstractNum>
  <w:abstractNum w:abstractNumId="6" w15:restartNumberingAfterBreak="0">
    <w:nsid w:val="2B290B27"/>
    <w:multiLevelType w:val="hybridMultilevel"/>
    <w:tmpl w:val="0A1631AA"/>
    <w:lvl w:ilvl="0" w:tplc="BEEAB29A">
      <w:numFmt w:val="bullet"/>
      <w:lvlText w:val="●"/>
      <w:lvlJc w:val="left"/>
      <w:pPr>
        <w:ind w:left="1546" w:hanging="360"/>
      </w:pPr>
      <w:rPr>
        <w:rFonts w:ascii="Times New Roman" w:eastAsia="Times New Roman" w:hAnsi="Times New Roman" w:cs="Times New Roman" w:hint="default"/>
        <w:color w:val="12165F"/>
        <w:spacing w:val="-4"/>
        <w:w w:val="100"/>
        <w:sz w:val="24"/>
        <w:szCs w:val="24"/>
        <w:lang w:val="en-GB" w:eastAsia="en-GB" w:bidi="en-GB"/>
      </w:rPr>
    </w:lvl>
    <w:lvl w:ilvl="1" w:tplc="3A30A9DA">
      <w:numFmt w:val="bullet"/>
      <w:lvlText w:val="•"/>
      <w:lvlJc w:val="left"/>
      <w:pPr>
        <w:ind w:left="2387" w:hanging="360"/>
      </w:pPr>
      <w:rPr>
        <w:rFonts w:hint="default"/>
        <w:lang w:val="en-GB" w:eastAsia="en-GB" w:bidi="en-GB"/>
      </w:rPr>
    </w:lvl>
    <w:lvl w:ilvl="2" w:tplc="9FACFCBE">
      <w:numFmt w:val="bullet"/>
      <w:lvlText w:val="•"/>
      <w:lvlJc w:val="left"/>
      <w:pPr>
        <w:ind w:left="3234" w:hanging="360"/>
      </w:pPr>
      <w:rPr>
        <w:rFonts w:hint="default"/>
        <w:lang w:val="en-GB" w:eastAsia="en-GB" w:bidi="en-GB"/>
      </w:rPr>
    </w:lvl>
    <w:lvl w:ilvl="3" w:tplc="9926C270">
      <w:numFmt w:val="bullet"/>
      <w:lvlText w:val="•"/>
      <w:lvlJc w:val="left"/>
      <w:pPr>
        <w:ind w:left="4081" w:hanging="360"/>
      </w:pPr>
      <w:rPr>
        <w:rFonts w:hint="default"/>
        <w:lang w:val="en-GB" w:eastAsia="en-GB" w:bidi="en-GB"/>
      </w:rPr>
    </w:lvl>
    <w:lvl w:ilvl="4" w:tplc="B7BE6A70">
      <w:numFmt w:val="bullet"/>
      <w:lvlText w:val="•"/>
      <w:lvlJc w:val="left"/>
      <w:pPr>
        <w:ind w:left="4928" w:hanging="360"/>
      </w:pPr>
      <w:rPr>
        <w:rFonts w:hint="default"/>
        <w:lang w:val="en-GB" w:eastAsia="en-GB" w:bidi="en-GB"/>
      </w:rPr>
    </w:lvl>
    <w:lvl w:ilvl="5" w:tplc="B81691BE">
      <w:numFmt w:val="bullet"/>
      <w:lvlText w:val="•"/>
      <w:lvlJc w:val="left"/>
      <w:pPr>
        <w:ind w:left="5775" w:hanging="360"/>
      </w:pPr>
      <w:rPr>
        <w:rFonts w:hint="default"/>
        <w:lang w:val="en-GB" w:eastAsia="en-GB" w:bidi="en-GB"/>
      </w:rPr>
    </w:lvl>
    <w:lvl w:ilvl="6" w:tplc="B3AAFA48">
      <w:numFmt w:val="bullet"/>
      <w:lvlText w:val="•"/>
      <w:lvlJc w:val="left"/>
      <w:pPr>
        <w:ind w:left="6622" w:hanging="360"/>
      </w:pPr>
      <w:rPr>
        <w:rFonts w:hint="default"/>
        <w:lang w:val="en-GB" w:eastAsia="en-GB" w:bidi="en-GB"/>
      </w:rPr>
    </w:lvl>
    <w:lvl w:ilvl="7" w:tplc="41002246">
      <w:numFmt w:val="bullet"/>
      <w:lvlText w:val="•"/>
      <w:lvlJc w:val="left"/>
      <w:pPr>
        <w:ind w:left="7469" w:hanging="360"/>
      </w:pPr>
      <w:rPr>
        <w:rFonts w:hint="default"/>
        <w:lang w:val="en-GB" w:eastAsia="en-GB" w:bidi="en-GB"/>
      </w:rPr>
    </w:lvl>
    <w:lvl w:ilvl="8" w:tplc="4502EA62">
      <w:numFmt w:val="bullet"/>
      <w:lvlText w:val="•"/>
      <w:lvlJc w:val="left"/>
      <w:pPr>
        <w:ind w:left="8316" w:hanging="360"/>
      </w:pPr>
      <w:rPr>
        <w:rFonts w:hint="default"/>
        <w:lang w:val="en-GB" w:eastAsia="en-GB" w:bidi="en-GB"/>
      </w:rPr>
    </w:lvl>
  </w:abstractNum>
  <w:abstractNum w:abstractNumId="7" w15:restartNumberingAfterBreak="0">
    <w:nsid w:val="321F1F3B"/>
    <w:multiLevelType w:val="hybridMultilevel"/>
    <w:tmpl w:val="86C23DDC"/>
    <w:lvl w:ilvl="0" w:tplc="08090001">
      <w:start w:val="1"/>
      <w:numFmt w:val="bullet"/>
      <w:lvlText w:val=""/>
      <w:lvlJc w:val="left"/>
      <w:pPr>
        <w:ind w:left="2070" w:hanging="360"/>
      </w:pPr>
      <w:rPr>
        <w:rFonts w:ascii="Symbol" w:hAnsi="Symbol" w:hint="default"/>
      </w:rPr>
    </w:lvl>
    <w:lvl w:ilvl="1" w:tplc="08090003">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8" w15:restartNumberingAfterBreak="0">
    <w:nsid w:val="48EA0598"/>
    <w:multiLevelType w:val="hybridMultilevel"/>
    <w:tmpl w:val="853E3750"/>
    <w:lvl w:ilvl="0" w:tplc="8E7E1C3A">
      <w:numFmt w:val="bullet"/>
      <w:lvlText w:val=""/>
      <w:lvlJc w:val="left"/>
      <w:pPr>
        <w:ind w:left="3544" w:hanging="425"/>
      </w:pPr>
      <w:rPr>
        <w:rFonts w:ascii="Symbol" w:eastAsia="Symbol" w:hAnsi="Symbol" w:cs="Symbol" w:hint="default"/>
        <w:color w:val="001F5F"/>
        <w:w w:val="100"/>
        <w:sz w:val="28"/>
        <w:szCs w:val="28"/>
        <w:lang w:val="en-GB" w:eastAsia="en-GB" w:bidi="en-GB"/>
      </w:rPr>
    </w:lvl>
    <w:lvl w:ilvl="1" w:tplc="08090003" w:tentative="1">
      <w:start w:val="1"/>
      <w:numFmt w:val="bullet"/>
      <w:lvlText w:val="o"/>
      <w:lvlJc w:val="left"/>
      <w:pPr>
        <w:ind w:left="3212" w:hanging="360"/>
      </w:pPr>
      <w:rPr>
        <w:rFonts w:ascii="Courier New" w:hAnsi="Courier New" w:hint="default"/>
      </w:rPr>
    </w:lvl>
    <w:lvl w:ilvl="2" w:tplc="08090005">
      <w:start w:val="1"/>
      <w:numFmt w:val="bullet"/>
      <w:lvlText w:val=""/>
      <w:lvlJc w:val="left"/>
      <w:pPr>
        <w:ind w:left="3932" w:hanging="360"/>
      </w:pPr>
      <w:rPr>
        <w:rFonts w:ascii="Wingdings" w:hAnsi="Wingdings" w:hint="default"/>
      </w:rPr>
    </w:lvl>
    <w:lvl w:ilvl="3" w:tplc="08090001" w:tentative="1">
      <w:start w:val="1"/>
      <w:numFmt w:val="bullet"/>
      <w:lvlText w:val=""/>
      <w:lvlJc w:val="left"/>
      <w:pPr>
        <w:ind w:left="4652" w:hanging="360"/>
      </w:pPr>
      <w:rPr>
        <w:rFonts w:ascii="Symbol" w:hAnsi="Symbol" w:hint="default"/>
      </w:rPr>
    </w:lvl>
    <w:lvl w:ilvl="4" w:tplc="08090003" w:tentative="1">
      <w:start w:val="1"/>
      <w:numFmt w:val="bullet"/>
      <w:lvlText w:val="o"/>
      <w:lvlJc w:val="left"/>
      <w:pPr>
        <w:ind w:left="5372" w:hanging="360"/>
      </w:pPr>
      <w:rPr>
        <w:rFonts w:ascii="Courier New" w:hAnsi="Courier New" w:hint="default"/>
      </w:rPr>
    </w:lvl>
    <w:lvl w:ilvl="5" w:tplc="08090005" w:tentative="1">
      <w:start w:val="1"/>
      <w:numFmt w:val="bullet"/>
      <w:lvlText w:val=""/>
      <w:lvlJc w:val="left"/>
      <w:pPr>
        <w:ind w:left="6092" w:hanging="360"/>
      </w:pPr>
      <w:rPr>
        <w:rFonts w:ascii="Wingdings" w:hAnsi="Wingdings" w:hint="default"/>
      </w:rPr>
    </w:lvl>
    <w:lvl w:ilvl="6" w:tplc="08090001" w:tentative="1">
      <w:start w:val="1"/>
      <w:numFmt w:val="bullet"/>
      <w:lvlText w:val=""/>
      <w:lvlJc w:val="left"/>
      <w:pPr>
        <w:ind w:left="6812" w:hanging="360"/>
      </w:pPr>
      <w:rPr>
        <w:rFonts w:ascii="Symbol" w:hAnsi="Symbol" w:hint="default"/>
      </w:rPr>
    </w:lvl>
    <w:lvl w:ilvl="7" w:tplc="08090003" w:tentative="1">
      <w:start w:val="1"/>
      <w:numFmt w:val="bullet"/>
      <w:lvlText w:val="o"/>
      <w:lvlJc w:val="left"/>
      <w:pPr>
        <w:ind w:left="7532" w:hanging="360"/>
      </w:pPr>
      <w:rPr>
        <w:rFonts w:ascii="Courier New" w:hAnsi="Courier New" w:hint="default"/>
      </w:rPr>
    </w:lvl>
    <w:lvl w:ilvl="8" w:tplc="08090005" w:tentative="1">
      <w:start w:val="1"/>
      <w:numFmt w:val="bullet"/>
      <w:lvlText w:val=""/>
      <w:lvlJc w:val="left"/>
      <w:pPr>
        <w:ind w:left="8252" w:hanging="360"/>
      </w:pPr>
      <w:rPr>
        <w:rFonts w:ascii="Wingdings" w:hAnsi="Wingdings" w:hint="default"/>
      </w:rPr>
    </w:lvl>
  </w:abstractNum>
  <w:abstractNum w:abstractNumId="9" w15:restartNumberingAfterBreak="0">
    <w:nsid w:val="4D0F777F"/>
    <w:multiLevelType w:val="multilevel"/>
    <w:tmpl w:val="6F988E20"/>
    <w:lvl w:ilvl="0">
      <w:start w:val="2"/>
      <w:numFmt w:val="decimal"/>
      <w:lvlText w:val="%1"/>
      <w:lvlJc w:val="left"/>
      <w:pPr>
        <w:ind w:left="360" w:hanging="360"/>
      </w:pPr>
      <w:rPr>
        <w:rFonts w:hint="default"/>
      </w:rPr>
    </w:lvl>
    <w:lvl w:ilvl="1">
      <w:start w:val="1"/>
      <w:numFmt w:val="decimal"/>
      <w:pStyle w:val="Style1"/>
      <w:lvlText w:val="%1.%2"/>
      <w:lvlJc w:val="left"/>
      <w:pPr>
        <w:ind w:left="50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757954"/>
    <w:multiLevelType w:val="hybridMultilevel"/>
    <w:tmpl w:val="D83E81FC"/>
    <w:lvl w:ilvl="0" w:tplc="8E7E1C3A">
      <w:numFmt w:val="bullet"/>
      <w:lvlText w:val=""/>
      <w:lvlJc w:val="left"/>
      <w:pPr>
        <w:ind w:left="1772" w:hanging="425"/>
      </w:pPr>
      <w:rPr>
        <w:rFonts w:ascii="Symbol" w:eastAsia="Symbol" w:hAnsi="Symbol" w:cs="Symbol" w:hint="default"/>
        <w:color w:val="001F5F"/>
        <w:w w:val="100"/>
        <w:sz w:val="28"/>
        <w:szCs w:val="28"/>
        <w:lang w:val="en-GB" w:eastAsia="en-GB" w:bidi="en-G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90004"/>
    <w:multiLevelType w:val="multilevel"/>
    <w:tmpl w:val="32A66316"/>
    <w:lvl w:ilvl="0">
      <w:start w:val="1"/>
      <w:numFmt w:val="bullet"/>
      <w:lvlText w:val=""/>
      <w:lvlJc w:val="left"/>
      <w:pPr>
        <w:ind w:left="933" w:hanging="360"/>
      </w:pPr>
      <w:rPr>
        <w:rFonts w:ascii="Wingdings" w:hAnsi="Wingdings" w:hint="default"/>
        <w:spacing w:val="-1"/>
        <w:w w:val="99"/>
        <w:sz w:val="24"/>
        <w:szCs w:val="24"/>
        <w:lang w:val="en-GB" w:eastAsia="en-GB" w:bidi="en-GB"/>
      </w:rPr>
    </w:lvl>
    <w:lvl w:ilvl="1">
      <w:start w:val="1"/>
      <w:numFmt w:val="decimal"/>
      <w:lvlText w:val="%2."/>
      <w:lvlJc w:val="left"/>
      <w:pPr>
        <w:ind w:left="1502" w:hanging="363"/>
      </w:pPr>
      <w:rPr>
        <w:rFonts w:ascii="Arial" w:eastAsia="Arial" w:hAnsi="Arial" w:cs="Arial" w:hint="default"/>
        <w:b/>
        <w:bCs/>
        <w:color w:val="12165D"/>
        <w:spacing w:val="-1"/>
        <w:w w:val="100"/>
        <w:sz w:val="28"/>
        <w:szCs w:val="28"/>
        <w:lang w:val="en-GB" w:eastAsia="en-GB" w:bidi="en-GB"/>
      </w:rPr>
    </w:lvl>
    <w:lvl w:ilvl="2">
      <w:start w:val="1"/>
      <w:numFmt w:val="decimal"/>
      <w:lvlText w:val="%2.%3"/>
      <w:lvlJc w:val="left"/>
      <w:pPr>
        <w:ind w:left="1706" w:hanging="567"/>
      </w:pPr>
      <w:rPr>
        <w:rFonts w:ascii="Arial" w:eastAsia="Arial" w:hAnsi="Arial" w:cs="Arial" w:hint="default"/>
        <w:w w:val="99"/>
        <w:sz w:val="24"/>
        <w:szCs w:val="24"/>
        <w:u w:val="single" w:color="000000"/>
        <w:lang w:val="en-GB" w:eastAsia="en-GB" w:bidi="en-GB"/>
      </w:rPr>
    </w:lvl>
    <w:lvl w:ilvl="3">
      <w:start w:val="1"/>
      <w:numFmt w:val="decimal"/>
      <w:lvlText w:val="%2.%3.%4"/>
      <w:lvlJc w:val="left"/>
      <w:pPr>
        <w:ind w:left="2558" w:hanging="852"/>
      </w:pPr>
      <w:rPr>
        <w:rFonts w:hint="default"/>
        <w:i/>
        <w:spacing w:val="-3"/>
        <w:w w:val="100"/>
        <w:lang w:val="en-GB" w:eastAsia="en-GB" w:bidi="en-GB"/>
      </w:rPr>
    </w:lvl>
    <w:lvl w:ilvl="4">
      <w:numFmt w:val="bullet"/>
      <w:lvlText w:val="•"/>
      <w:lvlJc w:val="left"/>
      <w:pPr>
        <w:ind w:left="2560" w:hanging="852"/>
      </w:pPr>
      <w:rPr>
        <w:rFonts w:hint="default"/>
        <w:lang w:val="en-GB" w:eastAsia="en-GB" w:bidi="en-GB"/>
      </w:rPr>
    </w:lvl>
    <w:lvl w:ilvl="5">
      <w:numFmt w:val="bullet"/>
      <w:lvlText w:val="•"/>
      <w:lvlJc w:val="left"/>
      <w:pPr>
        <w:ind w:left="3861" w:hanging="852"/>
      </w:pPr>
      <w:rPr>
        <w:rFonts w:hint="default"/>
        <w:lang w:val="en-GB" w:eastAsia="en-GB" w:bidi="en-GB"/>
      </w:rPr>
    </w:lvl>
    <w:lvl w:ilvl="6">
      <w:numFmt w:val="bullet"/>
      <w:lvlText w:val="•"/>
      <w:lvlJc w:val="left"/>
      <w:pPr>
        <w:ind w:left="5163" w:hanging="852"/>
      </w:pPr>
      <w:rPr>
        <w:rFonts w:hint="default"/>
        <w:lang w:val="en-GB" w:eastAsia="en-GB" w:bidi="en-GB"/>
      </w:rPr>
    </w:lvl>
    <w:lvl w:ilvl="7">
      <w:numFmt w:val="bullet"/>
      <w:lvlText w:val="•"/>
      <w:lvlJc w:val="left"/>
      <w:pPr>
        <w:ind w:left="6465" w:hanging="852"/>
      </w:pPr>
      <w:rPr>
        <w:rFonts w:hint="default"/>
        <w:lang w:val="en-GB" w:eastAsia="en-GB" w:bidi="en-GB"/>
      </w:rPr>
    </w:lvl>
    <w:lvl w:ilvl="8">
      <w:numFmt w:val="bullet"/>
      <w:lvlText w:val="•"/>
      <w:lvlJc w:val="left"/>
      <w:pPr>
        <w:ind w:left="7767" w:hanging="852"/>
      </w:pPr>
      <w:rPr>
        <w:rFonts w:hint="default"/>
        <w:lang w:val="en-GB" w:eastAsia="en-GB" w:bidi="en-GB"/>
      </w:rPr>
    </w:lvl>
  </w:abstractNum>
  <w:abstractNum w:abstractNumId="12" w15:restartNumberingAfterBreak="0">
    <w:nsid w:val="561F3599"/>
    <w:multiLevelType w:val="hybridMultilevel"/>
    <w:tmpl w:val="D1DEB014"/>
    <w:lvl w:ilvl="0" w:tplc="8E7E1C3A">
      <w:numFmt w:val="bullet"/>
      <w:lvlText w:val=""/>
      <w:lvlJc w:val="left"/>
      <w:pPr>
        <w:ind w:left="1772" w:hanging="425"/>
      </w:pPr>
      <w:rPr>
        <w:rFonts w:ascii="Symbol" w:eastAsia="Symbol" w:hAnsi="Symbol" w:cs="Symbol" w:hint="default"/>
        <w:color w:val="001F5F"/>
        <w:w w:val="100"/>
        <w:sz w:val="28"/>
        <w:szCs w:val="28"/>
        <w:lang w:val="en-GB" w:eastAsia="en-GB" w:bidi="en-GB"/>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77CBC"/>
    <w:multiLevelType w:val="multilevel"/>
    <w:tmpl w:val="8CDC53D2"/>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970166"/>
    <w:multiLevelType w:val="multilevel"/>
    <w:tmpl w:val="432689FE"/>
    <w:lvl w:ilvl="0">
      <w:start w:val="1"/>
      <w:numFmt w:val="bullet"/>
      <w:lvlText w:val=""/>
      <w:lvlJc w:val="left"/>
      <w:pPr>
        <w:ind w:left="933" w:hanging="360"/>
      </w:pPr>
      <w:rPr>
        <w:rFonts w:ascii="Wingdings" w:hAnsi="Wingdings" w:hint="default"/>
        <w:spacing w:val="-1"/>
        <w:w w:val="99"/>
        <w:sz w:val="24"/>
        <w:szCs w:val="24"/>
        <w:lang w:val="en-GB" w:eastAsia="en-GB" w:bidi="en-GB"/>
      </w:rPr>
    </w:lvl>
    <w:lvl w:ilvl="1">
      <w:start w:val="1"/>
      <w:numFmt w:val="decimal"/>
      <w:lvlText w:val="%2."/>
      <w:lvlJc w:val="left"/>
      <w:pPr>
        <w:ind w:left="1502" w:hanging="363"/>
      </w:pPr>
      <w:rPr>
        <w:rFonts w:ascii="Arial" w:eastAsia="Arial" w:hAnsi="Arial" w:cs="Arial" w:hint="default"/>
        <w:b/>
        <w:bCs/>
        <w:color w:val="12165D"/>
        <w:spacing w:val="-1"/>
        <w:w w:val="100"/>
        <w:sz w:val="28"/>
        <w:szCs w:val="28"/>
        <w:lang w:val="en-GB" w:eastAsia="en-GB" w:bidi="en-GB"/>
      </w:rPr>
    </w:lvl>
    <w:lvl w:ilvl="2">
      <w:start w:val="1"/>
      <w:numFmt w:val="decimal"/>
      <w:lvlText w:val="%2.%3"/>
      <w:lvlJc w:val="left"/>
      <w:pPr>
        <w:ind w:left="1706" w:hanging="567"/>
      </w:pPr>
      <w:rPr>
        <w:rFonts w:ascii="Arial" w:eastAsia="Arial" w:hAnsi="Arial" w:cs="Arial" w:hint="default"/>
        <w:w w:val="99"/>
        <w:sz w:val="24"/>
        <w:szCs w:val="24"/>
        <w:u w:val="single" w:color="000000"/>
        <w:lang w:val="en-GB" w:eastAsia="en-GB" w:bidi="en-GB"/>
      </w:rPr>
    </w:lvl>
    <w:lvl w:ilvl="3">
      <w:numFmt w:val="bullet"/>
      <w:lvlText w:val=""/>
      <w:lvlJc w:val="left"/>
      <w:pPr>
        <w:ind w:left="2066" w:hanging="360"/>
      </w:pPr>
      <w:rPr>
        <w:rFonts w:ascii="Symbol" w:eastAsia="Symbol" w:hAnsi="Symbol" w:cs="Symbol" w:hint="default"/>
        <w:color w:val="001F5F"/>
        <w:w w:val="100"/>
        <w:sz w:val="28"/>
        <w:szCs w:val="28"/>
        <w:lang w:val="en-GB" w:eastAsia="en-GB" w:bidi="en-GB"/>
      </w:rPr>
    </w:lvl>
    <w:lvl w:ilvl="4">
      <w:numFmt w:val="bullet"/>
      <w:lvlText w:val="•"/>
      <w:lvlJc w:val="left"/>
      <w:pPr>
        <w:ind w:left="2560" w:hanging="852"/>
      </w:pPr>
      <w:rPr>
        <w:rFonts w:hint="default"/>
        <w:lang w:val="en-GB" w:eastAsia="en-GB" w:bidi="en-GB"/>
      </w:rPr>
    </w:lvl>
    <w:lvl w:ilvl="5">
      <w:numFmt w:val="bullet"/>
      <w:lvlText w:val="•"/>
      <w:lvlJc w:val="left"/>
      <w:pPr>
        <w:ind w:left="3861" w:hanging="852"/>
      </w:pPr>
      <w:rPr>
        <w:rFonts w:hint="default"/>
        <w:lang w:val="en-GB" w:eastAsia="en-GB" w:bidi="en-GB"/>
      </w:rPr>
    </w:lvl>
    <w:lvl w:ilvl="6">
      <w:numFmt w:val="bullet"/>
      <w:lvlText w:val="•"/>
      <w:lvlJc w:val="left"/>
      <w:pPr>
        <w:ind w:left="5163" w:hanging="852"/>
      </w:pPr>
      <w:rPr>
        <w:rFonts w:hint="default"/>
        <w:lang w:val="en-GB" w:eastAsia="en-GB" w:bidi="en-GB"/>
      </w:rPr>
    </w:lvl>
    <w:lvl w:ilvl="7">
      <w:numFmt w:val="bullet"/>
      <w:lvlText w:val="•"/>
      <w:lvlJc w:val="left"/>
      <w:pPr>
        <w:ind w:left="6465" w:hanging="852"/>
      </w:pPr>
      <w:rPr>
        <w:rFonts w:hint="default"/>
        <w:lang w:val="en-GB" w:eastAsia="en-GB" w:bidi="en-GB"/>
      </w:rPr>
    </w:lvl>
    <w:lvl w:ilvl="8">
      <w:numFmt w:val="bullet"/>
      <w:lvlText w:val="•"/>
      <w:lvlJc w:val="left"/>
      <w:pPr>
        <w:ind w:left="7767" w:hanging="852"/>
      </w:pPr>
      <w:rPr>
        <w:rFonts w:hint="default"/>
        <w:lang w:val="en-GB" w:eastAsia="en-GB" w:bidi="en-GB"/>
      </w:rPr>
    </w:lvl>
  </w:abstractNum>
  <w:abstractNum w:abstractNumId="15" w15:restartNumberingAfterBreak="0">
    <w:nsid w:val="6B6418FF"/>
    <w:multiLevelType w:val="hybridMultilevel"/>
    <w:tmpl w:val="6B6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56AA4"/>
    <w:multiLevelType w:val="hybridMultilevel"/>
    <w:tmpl w:val="BDF6120C"/>
    <w:lvl w:ilvl="0" w:tplc="8E7E1C3A">
      <w:numFmt w:val="bullet"/>
      <w:lvlText w:val=""/>
      <w:lvlJc w:val="left"/>
      <w:pPr>
        <w:ind w:left="1772" w:hanging="425"/>
      </w:pPr>
      <w:rPr>
        <w:rFonts w:ascii="Symbol" w:eastAsia="Symbol" w:hAnsi="Symbol" w:cs="Symbol" w:hint="default"/>
        <w:color w:val="001F5F"/>
        <w:w w:val="100"/>
        <w:sz w:val="28"/>
        <w:szCs w:val="28"/>
        <w:lang w:val="en-GB" w:eastAsia="en-GB" w:bidi="en-G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077734">
    <w:abstractNumId w:val="1"/>
  </w:num>
  <w:num w:numId="2" w16cid:durableId="1063455885">
    <w:abstractNumId w:val="6"/>
  </w:num>
  <w:num w:numId="3" w16cid:durableId="233929385">
    <w:abstractNumId w:val="3"/>
  </w:num>
  <w:num w:numId="4" w16cid:durableId="1948851752">
    <w:abstractNumId w:val="5"/>
  </w:num>
  <w:num w:numId="5" w16cid:durableId="891304537">
    <w:abstractNumId w:val="9"/>
  </w:num>
  <w:num w:numId="6" w16cid:durableId="522594074">
    <w:abstractNumId w:val="7"/>
  </w:num>
  <w:num w:numId="7" w16cid:durableId="413622903">
    <w:abstractNumId w:val="8"/>
  </w:num>
  <w:num w:numId="8" w16cid:durableId="1610314255">
    <w:abstractNumId w:val="0"/>
  </w:num>
  <w:num w:numId="9" w16cid:durableId="50161015">
    <w:abstractNumId w:val="10"/>
  </w:num>
  <w:num w:numId="10" w16cid:durableId="1233080194">
    <w:abstractNumId w:val="16"/>
  </w:num>
  <w:num w:numId="11" w16cid:durableId="110051497">
    <w:abstractNumId w:val="12"/>
  </w:num>
  <w:num w:numId="12" w16cid:durableId="1984889835">
    <w:abstractNumId w:val="4"/>
  </w:num>
  <w:num w:numId="13" w16cid:durableId="577639589">
    <w:abstractNumId w:val="13"/>
  </w:num>
  <w:num w:numId="14" w16cid:durableId="1431896817">
    <w:abstractNumId w:val="11"/>
  </w:num>
  <w:num w:numId="15" w16cid:durableId="1162236890">
    <w:abstractNumId w:val="2"/>
  </w:num>
  <w:num w:numId="16" w16cid:durableId="1371566061">
    <w:abstractNumId w:val="14"/>
  </w:num>
  <w:num w:numId="17" w16cid:durableId="1607882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3A"/>
    <w:rsid w:val="00005915"/>
    <w:rsid w:val="00005E24"/>
    <w:rsid w:val="00011321"/>
    <w:rsid w:val="000215B3"/>
    <w:rsid w:val="00040659"/>
    <w:rsid w:val="00041801"/>
    <w:rsid w:val="00051C71"/>
    <w:rsid w:val="000B1D37"/>
    <w:rsid w:val="000B58DB"/>
    <w:rsid w:val="000C482B"/>
    <w:rsid w:val="001675B5"/>
    <w:rsid w:val="00171A35"/>
    <w:rsid w:val="00183404"/>
    <w:rsid w:val="0018585C"/>
    <w:rsid w:val="00192B4C"/>
    <w:rsid w:val="001D5520"/>
    <w:rsid w:val="001F02DB"/>
    <w:rsid w:val="00232263"/>
    <w:rsid w:val="00241AEF"/>
    <w:rsid w:val="002429C2"/>
    <w:rsid w:val="00243011"/>
    <w:rsid w:val="00263E47"/>
    <w:rsid w:val="00266FEF"/>
    <w:rsid w:val="00286B13"/>
    <w:rsid w:val="002C04B5"/>
    <w:rsid w:val="002F6DBE"/>
    <w:rsid w:val="0035169C"/>
    <w:rsid w:val="0036650F"/>
    <w:rsid w:val="003832AB"/>
    <w:rsid w:val="003B400E"/>
    <w:rsid w:val="003B43E1"/>
    <w:rsid w:val="003B6C7D"/>
    <w:rsid w:val="003E2D13"/>
    <w:rsid w:val="003F214A"/>
    <w:rsid w:val="004000F9"/>
    <w:rsid w:val="004378CB"/>
    <w:rsid w:val="00443A77"/>
    <w:rsid w:val="004454A4"/>
    <w:rsid w:val="00454F58"/>
    <w:rsid w:val="004920C0"/>
    <w:rsid w:val="004E425F"/>
    <w:rsid w:val="004F4D26"/>
    <w:rsid w:val="00501BE8"/>
    <w:rsid w:val="00526ED8"/>
    <w:rsid w:val="0055175C"/>
    <w:rsid w:val="00556BA9"/>
    <w:rsid w:val="00572438"/>
    <w:rsid w:val="00584AE5"/>
    <w:rsid w:val="005B7F11"/>
    <w:rsid w:val="005F2883"/>
    <w:rsid w:val="006044AF"/>
    <w:rsid w:val="006155F3"/>
    <w:rsid w:val="006512F9"/>
    <w:rsid w:val="00676DD2"/>
    <w:rsid w:val="006A74E6"/>
    <w:rsid w:val="006B3A3A"/>
    <w:rsid w:val="006F1ABA"/>
    <w:rsid w:val="006F4365"/>
    <w:rsid w:val="007116C2"/>
    <w:rsid w:val="00733A09"/>
    <w:rsid w:val="007552A5"/>
    <w:rsid w:val="0076202A"/>
    <w:rsid w:val="007A3F5E"/>
    <w:rsid w:val="007F7A46"/>
    <w:rsid w:val="00812D83"/>
    <w:rsid w:val="008328B7"/>
    <w:rsid w:val="00833665"/>
    <w:rsid w:val="00864E9A"/>
    <w:rsid w:val="0086519D"/>
    <w:rsid w:val="00866651"/>
    <w:rsid w:val="00887A8A"/>
    <w:rsid w:val="00891804"/>
    <w:rsid w:val="008C00F1"/>
    <w:rsid w:val="008D4AA4"/>
    <w:rsid w:val="008E7711"/>
    <w:rsid w:val="008F0B58"/>
    <w:rsid w:val="00910569"/>
    <w:rsid w:val="009233B8"/>
    <w:rsid w:val="00925D3F"/>
    <w:rsid w:val="009B1296"/>
    <w:rsid w:val="009B1BD2"/>
    <w:rsid w:val="009B45AF"/>
    <w:rsid w:val="009C24BD"/>
    <w:rsid w:val="00A55EB0"/>
    <w:rsid w:val="00A84586"/>
    <w:rsid w:val="00AB4D4A"/>
    <w:rsid w:val="00AB7540"/>
    <w:rsid w:val="00AC4D81"/>
    <w:rsid w:val="00AC728D"/>
    <w:rsid w:val="00AD75E3"/>
    <w:rsid w:val="00AE0525"/>
    <w:rsid w:val="00B37A15"/>
    <w:rsid w:val="00C12969"/>
    <w:rsid w:val="00C64DB5"/>
    <w:rsid w:val="00D007F0"/>
    <w:rsid w:val="00D023CE"/>
    <w:rsid w:val="00D16303"/>
    <w:rsid w:val="00D35A0E"/>
    <w:rsid w:val="00D45ED6"/>
    <w:rsid w:val="00D5257D"/>
    <w:rsid w:val="00D6773A"/>
    <w:rsid w:val="00D761AC"/>
    <w:rsid w:val="00D93349"/>
    <w:rsid w:val="00DB3C35"/>
    <w:rsid w:val="00DB6153"/>
    <w:rsid w:val="00DC6208"/>
    <w:rsid w:val="00DD0B4D"/>
    <w:rsid w:val="00E554F2"/>
    <w:rsid w:val="00E72675"/>
    <w:rsid w:val="00E72C14"/>
    <w:rsid w:val="00E801DF"/>
    <w:rsid w:val="00EA534A"/>
    <w:rsid w:val="00EA6F24"/>
    <w:rsid w:val="00EB0569"/>
    <w:rsid w:val="00ED53D8"/>
    <w:rsid w:val="00F10939"/>
    <w:rsid w:val="00F17518"/>
    <w:rsid w:val="00F20E5F"/>
    <w:rsid w:val="00F23628"/>
    <w:rsid w:val="00F24C4E"/>
    <w:rsid w:val="00F525ED"/>
    <w:rsid w:val="00F55F51"/>
    <w:rsid w:val="00F77BCF"/>
    <w:rsid w:val="00FA0BBA"/>
    <w:rsid w:val="00FC0EE0"/>
    <w:rsid w:val="00FC2C0C"/>
    <w:rsid w:val="00FD1D81"/>
    <w:rsid w:val="1CFD9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840EE"/>
  <w15:docId w15:val="{352CC023-3AF0-4B95-8413-7B364A37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GB" w:eastAsia="en-GB" w:bidi="en-GB"/>
    </w:rPr>
  </w:style>
  <w:style w:type="paragraph" w:styleId="Heading1">
    <w:name w:val="heading 1"/>
    <w:basedOn w:val="Normal"/>
    <w:uiPriority w:val="9"/>
    <w:qFormat/>
    <w:pPr>
      <w:ind w:left="1142" w:hanging="363"/>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780" w:hanging="568"/>
    </w:pPr>
    <w:rPr>
      <w:sz w:val="24"/>
      <w:szCs w:val="24"/>
    </w:rPr>
  </w:style>
  <w:style w:type="paragraph" w:styleId="BodyText">
    <w:name w:val="Body Text"/>
    <w:basedOn w:val="Normal"/>
    <w:uiPriority w:val="1"/>
    <w:qFormat/>
    <w:pPr>
      <w:spacing w:before="119"/>
      <w:ind w:left="1346"/>
    </w:pPr>
    <w:rPr>
      <w:sz w:val="24"/>
      <w:szCs w:val="24"/>
    </w:rPr>
  </w:style>
  <w:style w:type="paragraph" w:styleId="ListParagraph">
    <w:name w:val="List Paragraph"/>
    <w:basedOn w:val="Normal"/>
    <w:link w:val="ListParagraphChar"/>
    <w:uiPriority w:val="34"/>
    <w:qFormat/>
    <w:pPr>
      <w:spacing w:before="119"/>
      <w:ind w:left="134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519D"/>
    <w:pPr>
      <w:tabs>
        <w:tab w:val="center" w:pos="4513"/>
        <w:tab w:val="right" w:pos="9026"/>
      </w:tabs>
    </w:pPr>
  </w:style>
  <w:style w:type="character" w:customStyle="1" w:styleId="HeaderChar">
    <w:name w:val="Header Char"/>
    <w:basedOn w:val="DefaultParagraphFont"/>
    <w:link w:val="Header"/>
    <w:uiPriority w:val="99"/>
    <w:rsid w:val="0086519D"/>
    <w:rPr>
      <w:rFonts w:ascii="Lucida Sans" w:eastAsia="Lucida Sans" w:hAnsi="Lucida Sans" w:cs="Lucida Sans"/>
      <w:lang w:val="en-GB" w:eastAsia="en-GB" w:bidi="en-GB"/>
    </w:rPr>
  </w:style>
  <w:style w:type="paragraph" w:styleId="Footer">
    <w:name w:val="footer"/>
    <w:basedOn w:val="Normal"/>
    <w:link w:val="FooterChar"/>
    <w:uiPriority w:val="99"/>
    <w:unhideWhenUsed/>
    <w:rsid w:val="0086519D"/>
    <w:pPr>
      <w:tabs>
        <w:tab w:val="center" w:pos="4513"/>
        <w:tab w:val="right" w:pos="9026"/>
      </w:tabs>
    </w:pPr>
  </w:style>
  <w:style w:type="character" w:customStyle="1" w:styleId="FooterChar">
    <w:name w:val="Footer Char"/>
    <w:basedOn w:val="DefaultParagraphFont"/>
    <w:link w:val="Footer"/>
    <w:uiPriority w:val="99"/>
    <w:rsid w:val="0086519D"/>
    <w:rPr>
      <w:rFonts w:ascii="Lucida Sans" w:eastAsia="Lucida Sans" w:hAnsi="Lucida Sans" w:cs="Lucida Sans"/>
      <w:lang w:val="en-GB" w:eastAsia="en-GB" w:bidi="en-GB"/>
    </w:rPr>
  </w:style>
  <w:style w:type="character" w:styleId="PageNumber">
    <w:name w:val="page number"/>
    <w:basedOn w:val="DefaultParagraphFont"/>
    <w:uiPriority w:val="99"/>
    <w:semiHidden/>
    <w:unhideWhenUsed/>
    <w:rsid w:val="009B1296"/>
  </w:style>
  <w:style w:type="character" w:customStyle="1" w:styleId="ListParagraphChar">
    <w:name w:val="List Paragraph Char"/>
    <w:basedOn w:val="DefaultParagraphFont"/>
    <w:link w:val="ListParagraph"/>
    <w:uiPriority w:val="34"/>
    <w:rsid w:val="00454F58"/>
    <w:rPr>
      <w:rFonts w:ascii="Lucida Sans" w:eastAsia="Lucida Sans" w:hAnsi="Lucida Sans" w:cs="Lucida Sans"/>
      <w:lang w:val="en-GB" w:eastAsia="en-GB" w:bidi="en-GB"/>
    </w:rPr>
  </w:style>
  <w:style w:type="paragraph" w:customStyle="1" w:styleId="Style1">
    <w:name w:val="Style1"/>
    <w:basedOn w:val="ListParagraph"/>
    <w:link w:val="Style1Char"/>
    <w:qFormat/>
    <w:rsid w:val="00454F58"/>
    <w:pPr>
      <w:widowControl/>
      <w:numPr>
        <w:ilvl w:val="1"/>
        <w:numId w:val="5"/>
      </w:numPr>
      <w:autoSpaceDE/>
      <w:autoSpaceDN/>
      <w:spacing w:before="0"/>
      <w:contextualSpacing/>
    </w:pPr>
    <w:rPr>
      <w:rFonts w:eastAsia="Times New Roman" w:cstheme="minorHAnsi"/>
      <w:bCs/>
      <w:szCs w:val="20"/>
    </w:rPr>
  </w:style>
  <w:style w:type="character" w:customStyle="1" w:styleId="Style1Char">
    <w:name w:val="Style1 Char"/>
    <w:basedOn w:val="ListParagraphChar"/>
    <w:link w:val="Style1"/>
    <w:rsid w:val="00454F58"/>
    <w:rPr>
      <w:rFonts w:ascii="Lucida Sans" w:eastAsia="Times New Roman" w:hAnsi="Lucida Sans" w:cstheme="minorHAnsi"/>
      <w:bCs/>
      <w:szCs w:val="20"/>
      <w:lang w:val="en-GB" w:eastAsia="en-GB" w:bidi="en-GB"/>
    </w:rPr>
  </w:style>
  <w:style w:type="paragraph" w:customStyle="1" w:styleId="Style2">
    <w:name w:val="Style2"/>
    <w:basedOn w:val="Style1"/>
    <w:link w:val="Style2Char"/>
    <w:qFormat/>
    <w:rsid w:val="009B45AF"/>
    <w:pPr>
      <w:numPr>
        <w:numId w:val="13"/>
      </w:numPr>
      <w:spacing w:line="276" w:lineRule="auto"/>
    </w:pPr>
    <w:rPr>
      <w:sz w:val="24"/>
    </w:rPr>
  </w:style>
  <w:style w:type="character" w:customStyle="1" w:styleId="Style2Char">
    <w:name w:val="Style2 Char"/>
    <w:basedOn w:val="Style1Char"/>
    <w:link w:val="Style2"/>
    <w:rsid w:val="009B45AF"/>
    <w:rPr>
      <w:rFonts w:ascii="Lucida Sans" w:eastAsia="Times New Roman" w:hAnsi="Lucida Sans" w:cstheme="minorHAnsi"/>
      <w:bCs/>
      <w:sz w:val="24"/>
      <w:szCs w:val="20"/>
      <w:lang w:val="en-GB" w:eastAsia="en-GB" w:bidi="en-GB"/>
    </w:rPr>
  </w:style>
  <w:style w:type="character" w:styleId="Hyperlink">
    <w:name w:val="Hyperlink"/>
    <w:basedOn w:val="DefaultParagraphFont"/>
    <w:uiPriority w:val="99"/>
    <w:unhideWhenUsed/>
    <w:rsid w:val="00DB6153"/>
    <w:rPr>
      <w:color w:val="0000FF" w:themeColor="hyperlink"/>
      <w:u w:val="single"/>
    </w:rPr>
  </w:style>
  <w:style w:type="character" w:styleId="CommentReference">
    <w:name w:val="annotation reference"/>
    <w:basedOn w:val="DefaultParagraphFont"/>
    <w:uiPriority w:val="99"/>
    <w:semiHidden/>
    <w:unhideWhenUsed/>
    <w:rsid w:val="008328B7"/>
    <w:rPr>
      <w:sz w:val="16"/>
      <w:szCs w:val="16"/>
    </w:rPr>
  </w:style>
  <w:style w:type="paragraph" w:styleId="CommentText">
    <w:name w:val="annotation text"/>
    <w:basedOn w:val="Normal"/>
    <w:link w:val="CommentTextChar"/>
    <w:uiPriority w:val="99"/>
    <w:unhideWhenUsed/>
    <w:rsid w:val="008328B7"/>
    <w:rPr>
      <w:sz w:val="20"/>
      <w:szCs w:val="20"/>
    </w:rPr>
  </w:style>
  <w:style w:type="character" w:customStyle="1" w:styleId="CommentTextChar">
    <w:name w:val="Comment Text Char"/>
    <w:basedOn w:val="DefaultParagraphFont"/>
    <w:link w:val="CommentText"/>
    <w:uiPriority w:val="99"/>
    <w:rsid w:val="008328B7"/>
    <w:rPr>
      <w:rFonts w:ascii="Lucida Sans" w:eastAsia="Lucida Sans" w:hAnsi="Lucida Sans" w:cs="Lucida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328B7"/>
    <w:rPr>
      <w:b/>
      <w:bCs/>
    </w:rPr>
  </w:style>
  <w:style w:type="character" w:customStyle="1" w:styleId="CommentSubjectChar">
    <w:name w:val="Comment Subject Char"/>
    <w:basedOn w:val="CommentTextChar"/>
    <w:link w:val="CommentSubject"/>
    <w:uiPriority w:val="99"/>
    <w:semiHidden/>
    <w:rsid w:val="008328B7"/>
    <w:rPr>
      <w:rFonts w:ascii="Lucida Sans" w:eastAsia="Lucida Sans" w:hAnsi="Lucida Sans" w:cs="Lucida Sans"/>
      <w:b/>
      <w:bCs/>
      <w:sz w:val="20"/>
      <w:szCs w:val="20"/>
      <w:lang w:val="en-GB" w:eastAsia="en-GB" w:bidi="en-GB"/>
    </w:rPr>
  </w:style>
  <w:style w:type="character" w:styleId="UnresolvedMention">
    <w:name w:val="Unresolved Mention"/>
    <w:basedOn w:val="DefaultParagraphFont"/>
    <w:uiPriority w:val="99"/>
    <w:semiHidden/>
    <w:unhideWhenUsed/>
    <w:rsid w:val="008328B7"/>
    <w:rPr>
      <w:color w:val="605E5C"/>
      <w:shd w:val="clear" w:color="auto" w:fill="E1DFDD"/>
    </w:rPr>
  </w:style>
  <w:style w:type="character" w:styleId="Mention">
    <w:name w:val="Mention"/>
    <w:basedOn w:val="DefaultParagraphFont"/>
    <w:uiPriority w:val="99"/>
    <w:unhideWhenUsed/>
    <w:rsid w:val="006F4365"/>
    <w:rPr>
      <w:color w:val="2B579A"/>
      <w:shd w:val="clear" w:color="auto" w:fill="E1DFDD"/>
    </w:rPr>
  </w:style>
  <w:style w:type="character" w:styleId="FollowedHyperlink">
    <w:name w:val="FollowedHyperlink"/>
    <w:basedOn w:val="DefaultParagraphFont"/>
    <w:uiPriority w:val="99"/>
    <w:semiHidden/>
    <w:unhideWhenUsed/>
    <w:rsid w:val="00AD75E3"/>
    <w:rPr>
      <w:color w:val="800080" w:themeColor="followedHyperlink"/>
      <w:u w:val="single"/>
    </w:rPr>
  </w:style>
  <w:style w:type="table" w:styleId="TableGrid">
    <w:name w:val="Table Grid"/>
    <w:basedOn w:val="TableNormal"/>
    <w:uiPriority w:val="39"/>
    <w:rsid w:val="00D35A0E"/>
    <w:pPr>
      <w:widowControl/>
      <w:autoSpaceDE/>
      <w:autoSpaceDN/>
    </w:pPr>
    <w:rPr>
      <w:rFonts w:ascii="Arial" w:eastAsia="Arial" w:hAnsi="Arial" w:cs="Arial"/>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B75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organisations/charity-commission" TargetMode="External"/><Relationship Id="rId3" Type="http://schemas.openxmlformats.org/officeDocument/2006/relationships/customXml" Target="../customXml/item3.xml"/><Relationship Id="rId21" Type="http://schemas.openxmlformats.org/officeDocument/2006/relationships/hyperlink" Target="http://www.actionfraud.police.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chrome-extension://efaidnbmnnnibpcajpcglclefindmkaj/viewer.html?pdfurl=https%3A%2F%2Fciof.org.uk%2FIoF%2Fmedia%2FIOF%2FHeader%2520images%2FTreating-donors-fairly.pdf%3Fext%3D.pdf&amp;clen=2247284&amp;chunk=true" TargetMode="External"/><Relationship Id="rId2" Type="http://schemas.openxmlformats.org/officeDocument/2006/relationships/customXml" Target="../customXml/item2.xml"/><Relationship Id="rId16" Type="http://schemas.openxmlformats.org/officeDocument/2006/relationships/hyperlink" Target="https://www.fundraisingregulator.org.uk/code" TargetMode="External"/><Relationship Id="rId20" Type="http://schemas.openxmlformats.org/officeDocument/2006/relationships/hyperlink" Target="chrome-extension://efaidnbmnnnibpcajpcglclefindmkaj/viewer.html?pdfurl=https%3A%2F%2Fassets.publishing.service.gov.uk%2Fgovernment%2Fuploads%2Fsystem%2Fuploads%2Fattachment_data%2Ffile%2F677252%2FChapter2new.pdf&amp;clen=681939&amp;chunk=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hrome-extension://efaidnbmnnnibpcajpcglclefindmkaj/viewer.html?pdfurl=https%3A%2F%2Fassets.publishing.service.gov.uk%2Fgovernment%2Fuploads%2Fsystem%2Fuploads%2Fattachment_data%2Ffile%2F677252%2FChapter2new.pdf&amp;clen=681939&amp;chunk=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fundraisingregulator.org.uk/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dfa3d-64a5-40a6-8415-a440d5dd0ec7">
      <Terms xmlns="http://schemas.microsoft.com/office/infopath/2007/PartnerControls"/>
    </lcf76f155ced4ddcb4097134ff3c332f>
    <TaxCatchAll xmlns="c8032274-1d05-4dab-931d-08877d778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A4E6CDA7AACD4A958BD66023DAA51B" ma:contentTypeVersion="18" ma:contentTypeDescription="Create a new document." ma:contentTypeScope="" ma:versionID="0cfc98f87872486f413a646fcbcfcbbd">
  <xsd:schema xmlns:xsd="http://www.w3.org/2001/XMLSchema" xmlns:xs="http://www.w3.org/2001/XMLSchema" xmlns:p="http://schemas.microsoft.com/office/2006/metadata/properties" xmlns:ns2="8dcdfa3d-64a5-40a6-8415-a440d5dd0ec7" xmlns:ns3="c8032274-1d05-4dab-931d-08877d778d10" targetNamespace="http://schemas.microsoft.com/office/2006/metadata/properties" ma:root="true" ma:fieldsID="dd60514922f542a1f5786b14a2362d2d" ns2:_="" ns3:_="">
    <xsd:import namespace="8dcdfa3d-64a5-40a6-8415-a440d5dd0ec7"/>
    <xsd:import namespace="c8032274-1d05-4dab-931d-08877d778d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dfa3d-64a5-40a6-8415-a440d5dd0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716e97-95f1-4cfb-8be2-12e76bbdf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32274-1d05-4dab-931d-08877d778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c106c5-49aa-4f36-94cc-1c1bd5b793fd}" ma:internalName="TaxCatchAll" ma:showField="CatchAllData" ma:web="c8032274-1d05-4dab-931d-08877d778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E30D-74C4-43C6-A03C-182CB0AE856B}">
  <ds:schemaRefs>
    <ds:schemaRef ds:uri="http://schemas.microsoft.com/office/2006/metadata/properties"/>
    <ds:schemaRef ds:uri="http://schemas.microsoft.com/office/infopath/2007/PartnerControls"/>
    <ds:schemaRef ds:uri="8dcdfa3d-64a5-40a6-8415-a440d5dd0ec7"/>
    <ds:schemaRef ds:uri="c8032274-1d05-4dab-931d-08877d778d10"/>
  </ds:schemaRefs>
</ds:datastoreItem>
</file>

<file path=customXml/itemProps2.xml><?xml version="1.0" encoding="utf-8"?>
<ds:datastoreItem xmlns:ds="http://schemas.openxmlformats.org/officeDocument/2006/customXml" ds:itemID="{1FF4A2C1-DA69-4F55-8066-5F8F09C7034A}">
  <ds:schemaRefs>
    <ds:schemaRef ds:uri="http://schemas.microsoft.com/sharepoint/v3/contenttype/forms"/>
  </ds:schemaRefs>
</ds:datastoreItem>
</file>

<file path=customXml/itemProps3.xml><?xml version="1.0" encoding="utf-8"?>
<ds:datastoreItem xmlns:ds="http://schemas.openxmlformats.org/officeDocument/2006/customXml" ds:itemID="{DFD7250B-1BA0-4BF8-8F52-A257BD44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dfa3d-64a5-40a6-8415-a440d5dd0ec7"/>
    <ds:schemaRef ds:uri="c8032274-1d05-4dab-931d-08877d77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B391C-870B-420F-BC8A-A656EFCF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3098</Words>
  <Characters>17663</Characters>
  <Application>Microsoft Office Word</Application>
  <DocSecurity>0</DocSecurity>
  <Lines>147</Lines>
  <Paragraphs>41</Paragraphs>
  <ScaleCrop>false</ScaleCrop>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HSK fundraising policy.docx</dc:title>
  <dc:creator>richard@homestart-kirklees.org.uk</dc:creator>
  <cp:lastModifiedBy>Kerri Flanagan</cp:lastModifiedBy>
  <cp:revision>7</cp:revision>
  <cp:lastPrinted>2023-09-26T08:36:00Z</cp:lastPrinted>
  <dcterms:created xsi:type="dcterms:W3CDTF">2024-08-22T11:51:00Z</dcterms:created>
  <dcterms:modified xsi:type="dcterms:W3CDTF">2024-08-22T11:58:00Z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2023-05-09T00:00:00Z</vt:filetime>
  </property>
  <property fmtid="{D5CDD505-2E9C-101B-9397-08002B2CF9AE}" pid="5" name="MediaServiceImageTags">
    <vt:lpwstr/>
  </property>
  <property fmtid="{D5CDD505-2E9C-101B-9397-08002B2CF9AE}" pid="6" name="ContentTypeId">
    <vt:lpwstr>0x0101004DA4E6CDA7AACD4A958BD66023DAA51B</vt:lpwstr>
  </property>
</Properties>
</file>